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814E" w14:textId="0D066806" w:rsidR="00726A28" w:rsidRPr="00D455E8" w:rsidRDefault="002B36C2" w:rsidP="00726A28">
      <w:pPr>
        <w:spacing w:line="276" w:lineRule="auto"/>
        <w:jc w:val="both"/>
        <w:rPr>
          <w:rFonts w:ascii="Arial" w:hAnsi="Arial" w:cs="Arial"/>
          <w:b/>
          <w:sz w:val="24"/>
          <w:szCs w:val="24"/>
          <w:u w:val="single"/>
        </w:rPr>
      </w:pPr>
      <w:r>
        <w:rPr>
          <w:rFonts w:ascii="Arial" w:hAnsi="Arial" w:cs="Arial"/>
          <w:b/>
          <w:sz w:val="24"/>
          <w:szCs w:val="24"/>
          <w:u w:val="single"/>
        </w:rPr>
        <w:t xml:space="preserve">Informe </w:t>
      </w:r>
      <w:r w:rsidR="00726A28" w:rsidRPr="00D455E8">
        <w:rPr>
          <w:rFonts w:ascii="Arial" w:hAnsi="Arial" w:cs="Arial"/>
          <w:b/>
          <w:sz w:val="24"/>
          <w:szCs w:val="24"/>
          <w:u w:val="single"/>
        </w:rPr>
        <w:t>de la Comisión Permanente de Trabajo de Atención a los Programas Agroalimentario y los Servicios sobre</w:t>
      </w:r>
      <w:r w:rsidR="00D455E8" w:rsidRPr="00D455E8">
        <w:rPr>
          <w:rFonts w:ascii="Arial" w:hAnsi="Arial" w:cs="Arial"/>
          <w:b/>
          <w:sz w:val="24"/>
          <w:szCs w:val="24"/>
          <w:u w:val="single"/>
        </w:rPr>
        <w:t xml:space="preserve"> l</w:t>
      </w:r>
      <w:r w:rsidR="00726A28" w:rsidRPr="00D455E8">
        <w:rPr>
          <w:rFonts w:ascii="Arial" w:hAnsi="Arial" w:cs="Arial"/>
          <w:b/>
          <w:sz w:val="24"/>
          <w:szCs w:val="24"/>
          <w:u w:val="single"/>
        </w:rPr>
        <w:t xml:space="preserve">os </w:t>
      </w:r>
      <w:r w:rsidR="00D455E8" w:rsidRPr="00D455E8">
        <w:rPr>
          <w:rFonts w:ascii="Arial" w:hAnsi="Arial" w:cs="Arial"/>
          <w:b/>
          <w:sz w:val="24"/>
          <w:szCs w:val="24"/>
          <w:u w:val="single"/>
        </w:rPr>
        <w:t>r</w:t>
      </w:r>
      <w:r w:rsidR="00726A28" w:rsidRPr="00D455E8">
        <w:rPr>
          <w:rFonts w:ascii="Arial" w:hAnsi="Arial" w:cs="Arial"/>
          <w:b/>
          <w:sz w:val="24"/>
          <w:szCs w:val="24"/>
          <w:u w:val="single"/>
        </w:rPr>
        <w:t>esultados de los servicios de Acueducto y Alcantarillado</w:t>
      </w:r>
      <w:r w:rsidR="00D455E8">
        <w:rPr>
          <w:rFonts w:ascii="Arial" w:hAnsi="Arial" w:cs="Arial"/>
          <w:b/>
          <w:sz w:val="24"/>
          <w:szCs w:val="24"/>
          <w:u w:val="single"/>
        </w:rPr>
        <w:t xml:space="preserve"> en el territorio</w:t>
      </w:r>
    </w:p>
    <w:p w14:paraId="273F8872" w14:textId="77777777" w:rsidR="00726A28" w:rsidRDefault="002B36C2" w:rsidP="00726A28">
      <w:pPr>
        <w:spacing w:line="276" w:lineRule="auto"/>
        <w:jc w:val="both"/>
        <w:rPr>
          <w:rFonts w:ascii="Arial" w:hAnsi="Arial" w:cs="Arial"/>
          <w:sz w:val="24"/>
          <w:szCs w:val="24"/>
        </w:rPr>
      </w:pPr>
      <w:r>
        <w:rPr>
          <w:rFonts w:ascii="Arial" w:hAnsi="Arial" w:cs="Arial"/>
          <w:sz w:val="24"/>
          <w:szCs w:val="24"/>
        </w:rPr>
        <w:t>La C</w:t>
      </w:r>
      <w:r w:rsidR="00726A28">
        <w:rPr>
          <w:rFonts w:ascii="Arial" w:hAnsi="Arial" w:cs="Arial"/>
          <w:sz w:val="24"/>
          <w:szCs w:val="24"/>
        </w:rPr>
        <w:t xml:space="preserve">omisión </w:t>
      </w:r>
      <w:r>
        <w:rPr>
          <w:rFonts w:ascii="Arial" w:hAnsi="Arial" w:cs="Arial"/>
          <w:sz w:val="24"/>
          <w:szCs w:val="24"/>
        </w:rPr>
        <w:t>P</w:t>
      </w:r>
      <w:r w:rsidR="00726A28">
        <w:rPr>
          <w:rFonts w:ascii="Arial" w:hAnsi="Arial" w:cs="Arial"/>
          <w:sz w:val="24"/>
          <w:szCs w:val="24"/>
        </w:rPr>
        <w:t xml:space="preserve">ermanente de </w:t>
      </w:r>
      <w:r>
        <w:rPr>
          <w:rFonts w:ascii="Arial" w:hAnsi="Arial" w:cs="Arial"/>
          <w:sz w:val="24"/>
          <w:szCs w:val="24"/>
        </w:rPr>
        <w:t>Trabajo de A</w:t>
      </w:r>
      <w:r w:rsidR="00726A28">
        <w:rPr>
          <w:rFonts w:ascii="Arial" w:hAnsi="Arial" w:cs="Arial"/>
          <w:sz w:val="24"/>
          <w:szCs w:val="24"/>
        </w:rPr>
        <w:t xml:space="preserve">tención a los </w:t>
      </w:r>
      <w:r>
        <w:rPr>
          <w:rFonts w:ascii="Arial" w:hAnsi="Arial" w:cs="Arial"/>
          <w:sz w:val="24"/>
          <w:szCs w:val="24"/>
        </w:rPr>
        <w:t>Programas Agroalimentario y los S</w:t>
      </w:r>
      <w:r w:rsidR="00726A28">
        <w:rPr>
          <w:rFonts w:ascii="Arial" w:hAnsi="Arial" w:cs="Arial"/>
          <w:sz w:val="24"/>
          <w:szCs w:val="24"/>
        </w:rPr>
        <w:t xml:space="preserve">ervicios cumpliendo a los lineamientos de </w:t>
      </w:r>
      <w:r>
        <w:rPr>
          <w:rFonts w:ascii="Arial" w:hAnsi="Arial" w:cs="Arial"/>
          <w:sz w:val="24"/>
          <w:szCs w:val="24"/>
        </w:rPr>
        <w:t>trabajo aprobados para este perí</w:t>
      </w:r>
      <w:r w:rsidR="00726A28">
        <w:rPr>
          <w:rFonts w:ascii="Arial" w:hAnsi="Arial" w:cs="Arial"/>
          <w:sz w:val="24"/>
          <w:szCs w:val="24"/>
        </w:rPr>
        <w:t xml:space="preserve">odo y amparado en el artículo 72 inciso (b) de la </w:t>
      </w:r>
      <w:r>
        <w:rPr>
          <w:rFonts w:ascii="Arial" w:hAnsi="Arial" w:cs="Arial"/>
          <w:sz w:val="24"/>
          <w:szCs w:val="24"/>
        </w:rPr>
        <w:t>Ley de Organización y F</w:t>
      </w:r>
      <w:r w:rsidR="00726A28">
        <w:rPr>
          <w:rFonts w:ascii="Arial" w:hAnsi="Arial" w:cs="Arial"/>
          <w:sz w:val="24"/>
          <w:szCs w:val="24"/>
        </w:rPr>
        <w:t xml:space="preserve">uncionamiento de la Asamblea </w:t>
      </w:r>
      <w:r>
        <w:rPr>
          <w:rFonts w:ascii="Arial" w:hAnsi="Arial" w:cs="Arial"/>
          <w:sz w:val="24"/>
          <w:szCs w:val="24"/>
        </w:rPr>
        <w:t>M</w:t>
      </w:r>
      <w:r w:rsidR="00726A28">
        <w:rPr>
          <w:rFonts w:ascii="Arial" w:hAnsi="Arial" w:cs="Arial"/>
          <w:sz w:val="24"/>
          <w:szCs w:val="24"/>
        </w:rPr>
        <w:t xml:space="preserve">unicipal y </w:t>
      </w:r>
      <w:r>
        <w:rPr>
          <w:rFonts w:ascii="Arial" w:hAnsi="Arial" w:cs="Arial"/>
          <w:sz w:val="24"/>
          <w:szCs w:val="24"/>
        </w:rPr>
        <w:t>los Consejos</w:t>
      </w:r>
      <w:r w:rsidR="00726A28">
        <w:rPr>
          <w:rFonts w:ascii="Arial" w:hAnsi="Arial" w:cs="Arial"/>
          <w:sz w:val="24"/>
          <w:szCs w:val="24"/>
        </w:rPr>
        <w:t xml:space="preserve"> </w:t>
      </w:r>
      <w:r>
        <w:rPr>
          <w:rFonts w:ascii="Arial" w:hAnsi="Arial" w:cs="Arial"/>
          <w:sz w:val="24"/>
          <w:szCs w:val="24"/>
        </w:rPr>
        <w:t>P</w:t>
      </w:r>
      <w:r w:rsidR="00726A28">
        <w:rPr>
          <w:rFonts w:ascii="Arial" w:hAnsi="Arial" w:cs="Arial"/>
          <w:sz w:val="24"/>
          <w:szCs w:val="24"/>
        </w:rPr>
        <w:t xml:space="preserve">opulares evaluó los resultados de los servicios de </w:t>
      </w:r>
      <w:r>
        <w:rPr>
          <w:rFonts w:ascii="Arial" w:hAnsi="Arial" w:cs="Arial"/>
          <w:sz w:val="24"/>
          <w:szCs w:val="24"/>
        </w:rPr>
        <w:t>A</w:t>
      </w:r>
      <w:r w:rsidR="00726A28">
        <w:rPr>
          <w:rFonts w:ascii="Arial" w:hAnsi="Arial" w:cs="Arial"/>
          <w:sz w:val="24"/>
          <w:szCs w:val="24"/>
        </w:rPr>
        <w:t xml:space="preserve">cueducto y </w:t>
      </w:r>
      <w:r>
        <w:rPr>
          <w:rFonts w:ascii="Arial" w:hAnsi="Arial" w:cs="Arial"/>
          <w:sz w:val="24"/>
          <w:szCs w:val="24"/>
        </w:rPr>
        <w:t>Alcantarillado en el territorio.</w:t>
      </w:r>
    </w:p>
    <w:p w14:paraId="4B6241AC"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Para el desarrollo de este control la comisión tuvo en cuenta los lineamientos de la p</w:t>
      </w:r>
      <w:r w:rsidR="002B36C2">
        <w:rPr>
          <w:rFonts w:ascii="Arial" w:hAnsi="Arial" w:cs="Arial"/>
          <w:sz w:val="24"/>
          <w:szCs w:val="24"/>
        </w:rPr>
        <w:t>olítica económica y social del P</w:t>
      </w:r>
      <w:r>
        <w:rPr>
          <w:rFonts w:ascii="Arial" w:hAnsi="Arial" w:cs="Arial"/>
          <w:sz w:val="24"/>
          <w:szCs w:val="24"/>
        </w:rPr>
        <w:t xml:space="preserve">artido y </w:t>
      </w:r>
      <w:r w:rsidR="002B36C2">
        <w:rPr>
          <w:rFonts w:ascii="Arial" w:hAnsi="Arial" w:cs="Arial"/>
          <w:sz w:val="24"/>
          <w:szCs w:val="24"/>
        </w:rPr>
        <w:t>la Revolución para el perí</w:t>
      </w:r>
      <w:r>
        <w:rPr>
          <w:rFonts w:ascii="Arial" w:hAnsi="Arial" w:cs="Arial"/>
          <w:sz w:val="24"/>
          <w:szCs w:val="24"/>
        </w:rPr>
        <w:t>odo 2021-2026.</w:t>
      </w:r>
    </w:p>
    <w:p w14:paraId="137E4F89"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 xml:space="preserve">Lineamientos 180: Consolidar el plan Hidráulico </w:t>
      </w:r>
      <w:r w:rsidR="002B36C2">
        <w:rPr>
          <w:rFonts w:ascii="Arial" w:hAnsi="Arial" w:cs="Arial"/>
          <w:sz w:val="24"/>
          <w:szCs w:val="24"/>
        </w:rPr>
        <w:t>Nacional para la</w:t>
      </w:r>
      <w:r>
        <w:rPr>
          <w:rFonts w:ascii="Arial" w:hAnsi="Arial" w:cs="Arial"/>
          <w:sz w:val="24"/>
          <w:szCs w:val="24"/>
        </w:rPr>
        <w:t xml:space="preserve"> ampliación, rehabilitación y mantenimiento, con prioridad a los sistemas de riego, acueducto y alcantarillado, drenaje pluvial y uso eficiente de la infraestructura de los sectores estratégicos</w:t>
      </w:r>
    </w:p>
    <w:p w14:paraId="6FBDEB65" w14:textId="77777777" w:rsidR="00726A28" w:rsidRPr="00191880" w:rsidRDefault="00726A28" w:rsidP="00726A28">
      <w:pPr>
        <w:spacing w:line="276" w:lineRule="auto"/>
        <w:jc w:val="both"/>
        <w:rPr>
          <w:rFonts w:ascii="Arial" w:hAnsi="Arial" w:cs="Arial"/>
          <w:sz w:val="24"/>
          <w:szCs w:val="24"/>
        </w:rPr>
      </w:pPr>
      <w:r>
        <w:rPr>
          <w:rFonts w:ascii="Arial" w:hAnsi="Arial" w:cs="Arial"/>
          <w:sz w:val="24"/>
          <w:szCs w:val="24"/>
        </w:rPr>
        <w:t>Lineamiento 181: Consolidar el reordenamiento de los servicios de agua y saneamiento, incluida su infraestructura hidráulica y tecnología, dirigido al incremento de la población que recibe los servicios gestionados de forma segura</w:t>
      </w:r>
      <w:r w:rsidR="00633096">
        <w:rPr>
          <w:rFonts w:ascii="Arial" w:hAnsi="Arial" w:cs="Arial"/>
          <w:sz w:val="24"/>
          <w:szCs w:val="24"/>
        </w:rPr>
        <w:t>.</w:t>
      </w:r>
      <w:r>
        <w:rPr>
          <w:rFonts w:ascii="Arial" w:hAnsi="Arial" w:cs="Arial"/>
          <w:sz w:val="24"/>
          <w:szCs w:val="24"/>
        </w:rPr>
        <w:t xml:space="preserve"> </w:t>
      </w:r>
    </w:p>
    <w:p w14:paraId="63FC7D79"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La comisión en visita a la entidad de Acueducto y Alcantarillado, se entrevistó con el Consejo de Dirección, conociéndose  que el puesto de mando no cuenta con un equipo de refrigeración, ni con microwuei, faltan medios informáticos, ellos se refieren que tienen todas las plazas cubiertas, pero sin condiciones para trabajar, falta de equipos, falta de instrumento</w:t>
      </w:r>
      <w:r w:rsidR="002B36C2">
        <w:rPr>
          <w:rFonts w:ascii="Arial" w:hAnsi="Arial" w:cs="Arial"/>
          <w:sz w:val="24"/>
          <w:szCs w:val="24"/>
        </w:rPr>
        <w:t>s</w:t>
      </w:r>
      <w:r>
        <w:rPr>
          <w:rFonts w:ascii="Arial" w:hAnsi="Arial" w:cs="Arial"/>
          <w:sz w:val="24"/>
          <w:szCs w:val="24"/>
        </w:rPr>
        <w:t xml:space="preserve"> de trabajo, poco combustible, que están trabajando en los salideros y obstrucciones a un 48 %, que el cobro de agua en el sector residencial está a un 70</w:t>
      </w:r>
      <w:r w:rsidR="00ED3056">
        <w:rPr>
          <w:rFonts w:ascii="Arial" w:hAnsi="Arial" w:cs="Arial"/>
          <w:sz w:val="24"/>
          <w:szCs w:val="24"/>
        </w:rPr>
        <w:t xml:space="preserve"> </w:t>
      </w:r>
      <w:r>
        <w:rPr>
          <w:rFonts w:ascii="Arial" w:hAnsi="Arial" w:cs="Arial"/>
          <w:sz w:val="24"/>
          <w:szCs w:val="24"/>
        </w:rPr>
        <w:t>% y le fal</w:t>
      </w:r>
      <w:r w:rsidR="002B36C2">
        <w:rPr>
          <w:rFonts w:ascii="Arial" w:hAnsi="Arial" w:cs="Arial"/>
          <w:sz w:val="24"/>
          <w:szCs w:val="24"/>
        </w:rPr>
        <w:t xml:space="preserve">ta metro contador por conectar y </w:t>
      </w:r>
      <w:r>
        <w:rPr>
          <w:rFonts w:ascii="Arial" w:hAnsi="Arial" w:cs="Arial"/>
          <w:sz w:val="24"/>
          <w:szCs w:val="24"/>
        </w:rPr>
        <w:t>con respecto a los planteamiento</w:t>
      </w:r>
      <w:r w:rsidR="002B36C2">
        <w:rPr>
          <w:rFonts w:ascii="Arial" w:hAnsi="Arial" w:cs="Arial"/>
          <w:sz w:val="24"/>
          <w:szCs w:val="24"/>
        </w:rPr>
        <w:t>s</w:t>
      </w:r>
      <w:r>
        <w:rPr>
          <w:rFonts w:ascii="Arial" w:hAnsi="Arial" w:cs="Arial"/>
          <w:sz w:val="24"/>
          <w:szCs w:val="24"/>
        </w:rPr>
        <w:t xml:space="preserve"> formulados por los electores están bastante aceptable. </w:t>
      </w:r>
    </w:p>
    <w:p w14:paraId="6866677E"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En los recorrido</w:t>
      </w:r>
      <w:r w:rsidR="002B36C2">
        <w:rPr>
          <w:rFonts w:ascii="Arial" w:hAnsi="Arial" w:cs="Arial"/>
          <w:sz w:val="24"/>
          <w:szCs w:val="24"/>
        </w:rPr>
        <w:t>s</w:t>
      </w:r>
      <w:r>
        <w:rPr>
          <w:rFonts w:ascii="Arial" w:hAnsi="Arial" w:cs="Arial"/>
          <w:sz w:val="24"/>
          <w:szCs w:val="24"/>
        </w:rPr>
        <w:t xml:space="preserve"> por las </w:t>
      </w:r>
      <w:r w:rsidR="002B36C2">
        <w:rPr>
          <w:rFonts w:ascii="Arial" w:hAnsi="Arial" w:cs="Arial"/>
          <w:sz w:val="24"/>
          <w:szCs w:val="24"/>
        </w:rPr>
        <w:t>demarcaciones donde actúan los Consejos P</w:t>
      </w:r>
      <w:r>
        <w:rPr>
          <w:rFonts w:ascii="Arial" w:hAnsi="Arial" w:cs="Arial"/>
          <w:sz w:val="24"/>
          <w:szCs w:val="24"/>
        </w:rPr>
        <w:t>opulares se comprobó que los trabajadores de Acueducto que  van a trabajar a la demarcación, solo trabajan donde fue indicado solamente</w:t>
      </w:r>
      <w:r w:rsidR="00ED3056">
        <w:rPr>
          <w:rFonts w:ascii="Arial" w:hAnsi="Arial" w:cs="Arial"/>
          <w:sz w:val="24"/>
          <w:szCs w:val="24"/>
        </w:rPr>
        <w:t>, conociéndose de la existencia de otro</w:t>
      </w:r>
      <w:r>
        <w:rPr>
          <w:rFonts w:ascii="Arial" w:hAnsi="Arial" w:cs="Arial"/>
          <w:sz w:val="24"/>
          <w:szCs w:val="24"/>
        </w:rPr>
        <w:t xml:space="preserve"> a </w:t>
      </w:r>
      <w:r w:rsidR="00ED3056">
        <w:rPr>
          <w:rFonts w:ascii="Arial" w:hAnsi="Arial" w:cs="Arial"/>
          <w:sz w:val="24"/>
          <w:szCs w:val="24"/>
        </w:rPr>
        <w:t>(</w:t>
      </w:r>
      <w:r>
        <w:rPr>
          <w:rFonts w:ascii="Arial" w:hAnsi="Arial" w:cs="Arial"/>
          <w:sz w:val="24"/>
          <w:szCs w:val="24"/>
        </w:rPr>
        <w:t>50</w:t>
      </w:r>
      <w:r w:rsidR="00ED3056">
        <w:rPr>
          <w:rFonts w:ascii="Arial" w:hAnsi="Arial" w:cs="Arial"/>
          <w:sz w:val="24"/>
          <w:szCs w:val="24"/>
        </w:rPr>
        <w:t>)</w:t>
      </w:r>
      <w:r>
        <w:rPr>
          <w:rFonts w:ascii="Arial" w:hAnsi="Arial" w:cs="Arial"/>
          <w:sz w:val="24"/>
          <w:szCs w:val="24"/>
        </w:rPr>
        <w:t xml:space="preserve"> metro</w:t>
      </w:r>
      <w:r w:rsidR="00ED3056">
        <w:rPr>
          <w:rFonts w:ascii="Arial" w:hAnsi="Arial" w:cs="Arial"/>
          <w:sz w:val="24"/>
          <w:szCs w:val="24"/>
        </w:rPr>
        <w:t xml:space="preserve"> y</w:t>
      </w:r>
      <w:r>
        <w:rPr>
          <w:rFonts w:ascii="Arial" w:hAnsi="Arial" w:cs="Arial"/>
          <w:sz w:val="24"/>
          <w:szCs w:val="24"/>
        </w:rPr>
        <w:t xml:space="preserve"> no lo realizan</w:t>
      </w:r>
      <w:r w:rsidR="00ED3056">
        <w:rPr>
          <w:rFonts w:ascii="Arial" w:hAnsi="Arial" w:cs="Arial"/>
          <w:sz w:val="24"/>
          <w:szCs w:val="24"/>
        </w:rPr>
        <w:t>,</w:t>
      </w:r>
      <w:r>
        <w:rPr>
          <w:rFonts w:ascii="Arial" w:hAnsi="Arial" w:cs="Arial"/>
          <w:sz w:val="24"/>
          <w:szCs w:val="24"/>
        </w:rPr>
        <w:t xml:space="preserve"> esto demuestra que en ocasiones no se hace un estudio del área donde se va a trabajar, </w:t>
      </w:r>
      <w:r w:rsidR="002B36C2">
        <w:rPr>
          <w:rFonts w:ascii="Arial" w:hAnsi="Arial" w:cs="Arial"/>
          <w:sz w:val="24"/>
          <w:szCs w:val="24"/>
        </w:rPr>
        <w:t xml:space="preserve">a veces </w:t>
      </w:r>
      <w:r>
        <w:rPr>
          <w:rFonts w:ascii="Arial" w:hAnsi="Arial" w:cs="Arial"/>
          <w:sz w:val="24"/>
          <w:szCs w:val="24"/>
        </w:rPr>
        <w:t xml:space="preserve"> los trabajos no tienen la calidad requerida  pues después está peor, no están realizando la limpieza de los tanques séptico, ni las fosas, existen tragantes y registro sin tapas, falta del cumplimiento del ciclo de agua en algunas circunscripciones y cuando hay problemas de agua en algunas se llama a </w:t>
      </w:r>
      <w:r w:rsidR="00ED3056">
        <w:rPr>
          <w:rFonts w:ascii="Arial" w:hAnsi="Arial" w:cs="Arial"/>
          <w:sz w:val="24"/>
          <w:szCs w:val="24"/>
        </w:rPr>
        <w:t xml:space="preserve">Acueducto </w:t>
      </w:r>
      <w:r>
        <w:rPr>
          <w:rFonts w:ascii="Arial" w:hAnsi="Arial" w:cs="Arial"/>
          <w:sz w:val="24"/>
          <w:szCs w:val="24"/>
        </w:rPr>
        <w:t xml:space="preserve">y le dicen al </w:t>
      </w:r>
      <w:r w:rsidR="002B36C2">
        <w:rPr>
          <w:rFonts w:ascii="Arial" w:hAnsi="Arial" w:cs="Arial"/>
          <w:sz w:val="24"/>
          <w:szCs w:val="24"/>
        </w:rPr>
        <w:t>d</w:t>
      </w:r>
      <w:r>
        <w:rPr>
          <w:rFonts w:ascii="Arial" w:hAnsi="Arial" w:cs="Arial"/>
          <w:sz w:val="24"/>
          <w:szCs w:val="24"/>
        </w:rPr>
        <w:t>elegado que espere que van para allá y lo dejan esperando.</w:t>
      </w:r>
    </w:p>
    <w:p w14:paraId="3B9D3320"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Existen problema</w:t>
      </w:r>
      <w:r w:rsidR="002B36C2">
        <w:rPr>
          <w:rFonts w:ascii="Arial" w:hAnsi="Arial" w:cs="Arial"/>
          <w:sz w:val="24"/>
          <w:szCs w:val="24"/>
        </w:rPr>
        <w:t>s</w:t>
      </w:r>
      <w:r>
        <w:rPr>
          <w:rFonts w:ascii="Arial" w:hAnsi="Arial" w:cs="Arial"/>
          <w:sz w:val="24"/>
          <w:szCs w:val="24"/>
        </w:rPr>
        <w:t xml:space="preserve"> en algunas estaciones de bombeo</w:t>
      </w:r>
      <w:r w:rsidR="002B36C2">
        <w:rPr>
          <w:rFonts w:ascii="Arial" w:hAnsi="Arial" w:cs="Arial"/>
          <w:sz w:val="24"/>
          <w:szCs w:val="24"/>
        </w:rPr>
        <w:t xml:space="preserve">, </w:t>
      </w:r>
      <w:r w:rsidR="007403D1">
        <w:rPr>
          <w:rFonts w:ascii="Arial" w:hAnsi="Arial" w:cs="Arial"/>
          <w:sz w:val="24"/>
          <w:szCs w:val="24"/>
        </w:rPr>
        <w:t xml:space="preserve">en </w:t>
      </w:r>
      <w:r w:rsidR="002B36C2">
        <w:rPr>
          <w:rFonts w:ascii="Arial" w:hAnsi="Arial" w:cs="Arial"/>
          <w:sz w:val="24"/>
          <w:szCs w:val="24"/>
        </w:rPr>
        <w:t>Vicente</w:t>
      </w:r>
      <w:r>
        <w:rPr>
          <w:rFonts w:ascii="Arial" w:hAnsi="Arial" w:cs="Arial"/>
          <w:sz w:val="24"/>
          <w:szCs w:val="24"/>
        </w:rPr>
        <w:t xml:space="preserve"> no llega el agua a todas l</w:t>
      </w:r>
      <w:r w:rsidR="002B36C2">
        <w:rPr>
          <w:rFonts w:ascii="Arial" w:hAnsi="Arial" w:cs="Arial"/>
          <w:sz w:val="24"/>
          <w:szCs w:val="24"/>
        </w:rPr>
        <w:t>as á</w:t>
      </w:r>
      <w:r>
        <w:rPr>
          <w:rFonts w:ascii="Arial" w:hAnsi="Arial" w:cs="Arial"/>
          <w:sz w:val="24"/>
          <w:szCs w:val="24"/>
        </w:rPr>
        <w:t xml:space="preserve">reas que cuentan con redes de </w:t>
      </w:r>
      <w:r w:rsidR="00ED3056">
        <w:rPr>
          <w:rFonts w:ascii="Arial" w:hAnsi="Arial" w:cs="Arial"/>
          <w:sz w:val="24"/>
          <w:szCs w:val="24"/>
        </w:rPr>
        <w:t xml:space="preserve">Acueducto </w:t>
      </w:r>
      <w:r w:rsidR="002B36C2">
        <w:rPr>
          <w:rFonts w:ascii="Arial" w:hAnsi="Arial" w:cs="Arial"/>
          <w:sz w:val="24"/>
          <w:szCs w:val="24"/>
        </w:rPr>
        <w:t>y se</w:t>
      </w:r>
      <w:r>
        <w:rPr>
          <w:rFonts w:ascii="Arial" w:hAnsi="Arial" w:cs="Arial"/>
          <w:sz w:val="24"/>
          <w:szCs w:val="24"/>
        </w:rPr>
        <w:t xml:space="preserve"> lleva varios años que existe un compromiso de </w:t>
      </w:r>
      <w:r w:rsidR="002B36C2">
        <w:rPr>
          <w:rFonts w:ascii="Arial" w:hAnsi="Arial" w:cs="Arial"/>
          <w:sz w:val="24"/>
          <w:szCs w:val="24"/>
        </w:rPr>
        <w:t>sectorizar el</w:t>
      </w:r>
      <w:r>
        <w:rPr>
          <w:rFonts w:ascii="Arial" w:hAnsi="Arial" w:cs="Arial"/>
          <w:sz w:val="24"/>
          <w:szCs w:val="24"/>
        </w:rPr>
        <w:t xml:space="preserve"> servicio y no se cumple.</w:t>
      </w:r>
    </w:p>
    <w:p w14:paraId="18BF311D"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 xml:space="preserve">En el intercambio con la </w:t>
      </w:r>
      <w:r w:rsidR="002B36C2">
        <w:rPr>
          <w:rFonts w:ascii="Arial" w:hAnsi="Arial" w:cs="Arial"/>
          <w:sz w:val="24"/>
          <w:szCs w:val="24"/>
        </w:rPr>
        <w:t>población de</w:t>
      </w:r>
      <w:r>
        <w:rPr>
          <w:rFonts w:ascii="Arial" w:hAnsi="Arial" w:cs="Arial"/>
          <w:sz w:val="24"/>
          <w:szCs w:val="24"/>
        </w:rPr>
        <w:t xml:space="preserve"> la circunscripción </w:t>
      </w:r>
      <w:r w:rsidR="00ED3056">
        <w:rPr>
          <w:rFonts w:ascii="Arial" w:hAnsi="Arial" w:cs="Arial"/>
          <w:sz w:val="24"/>
          <w:szCs w:val="24"/>
        </w:rPr>
        <w:t>(</w:t>
      </w:r>
      <w:r>
        <w:rPr>
          <w:rFonts w:ascii="Arial" w:hAnsi="Arial" w:cs="Arial"/>
          <w:sz w:val="24"/>
          <w:szCs w:val="24"/>
        </w:rPr>
        <w:t>68</w:t>
      </w:r>
      <w:r w:rsidR="00ED3056">
        <w:rPr>
          <w:rFonts w:ascii="Arial" w:hAnsi="Arial" w:cs="Arial"/>
          <w:sz w:val="24"/>
          <w:szCs w:val="24"/>
        </w:rPr>
        <w:t>)</w:t>
      </w:r>
      <w:r w:rsidR="002B36C2">
        <w:rPr>
          <w:rFonts w:ascii="Arial" w:hAnsi="Arial" w:cs="Arial"/>
          <w:sz w:val="24"/>
          <w:szCs w:val="24"/>
        </w:rPr>
        <w:t>, del Consejo Popular Onelio Hernández</w:t>
      </w:r>
      <w:r>
        <w:rPr>
          <w:rFonts w:ascii="Arial" w:hAnsi="Arial" w:cs="Arial"/>
          <w:sz w:val="24"/>
          <w:szCs w:val="24"/>
        </w:rPr>
        <w:t xml:space="preserve"> refieren un mal bombeo del agua e incumplimiento de</w:t>
      </w:r>
      <w:r w:rsidR="00ED3056">
        <w:rPr>
          <w:rFonts w:ascii="Arial" w:hAnsi="Arial" w:cs="Arial"/>
          <w:sz w:val="24"/>
          <w:szCs w:val="24"/>
        </w:rPr>
        <w:t>l</w:t>
      </w:r>
      <w:r>
        <w:rPr>
          <w:rFonts w:ascii="Arial" w:hAnsi="Arial" w:cs="Arial"/>
          <w:sz w:val="24"/>
          <w:szCs w:val="24"/>
        </w:rPr>
        <w:t xml:space="preserve"> horario. </w:t>
      </w:r>
    </w:p>
    <w:p w14:paraId="79CBDAE2"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 xml:space="preserve">Se </w:t>
      </w:r>
      <w:r w:rsidR="002B36C2">
        <w:rPr>
          <w:rFonts w:ascii="Arial" w:hAnsi="Arial" w:cs="Arial"/>
          <w:sz w:val="24"/>
          <w:szCs w:val="24"/>
        </w:rPr>
        <w:t>observó s</w:t>
      </w:r>
      <w:r>
        <w:rPr>
          <w:rFonts w:ascii="Arial" w:hAnsi="Arial" w:cs="Arial"/>
          <w:sz w:val="24"/>
          <w:szCs w:val="24"/>
        </w:rPr>
        <w:t>alideros en las</w:t>
      </w:r>
      <w:r w:rsidRPr="00E80DDA">
        <w:rPr>
          <w:rFonts w:ascii="Arial" w:hAnsi="Arial" w:cs="Arial"/>
          <w:sz w:val="24"/>
          <w:szCs w:val="24"/>
        </w:rPr>
        <w:t xml:space="preserve"> </w:t>
      </w:r>
      <w:r>
        <w:rPr>
          <w:rFonts w:ascii="Arial" w:hAnsi="Arial" w:cs="Arial"/>
          <w:sz w:val="24"/>
          <w:szCs w:val="24"/>
        </w:rPr>
        <w:t xml:space="preserve">conductoras estaciones de bombeo en Las Colorada en Jicotea, Ceballos y en el Purial y esta además </w:t>
      </w:r>
      <w:r w:rsidR="002B36C2">
        <w:rPr>
          <w:rFonts w:ascii="Arial" w:hAnsi="Arial" w:cs="Arial"/>
          <w:sz w:val="24"/>
          <w:szCs w:val="24"/>
        </w:rPr>
        <w:t>carece de</w:t>
      </w:r>
      <w:r>
        <w:rPr>
          <w:rFonts w:ascii="Arial" w:hAnsi="Arial" w:cs="Arial"/>
          <w:sz w:val="24"/>
          <w:szCs w:val="24"/>
        </w:rPr>
        <w:t xml:space="preserve"> iluminación. </w:t>
      </w:r>
      <w:r w:rsidR="002B36C2">
        <w:rPr>
          <w:rFonts w:ascii="Arial" w:hAnsi="Arial" w:cs="Arial"/>
          <w:sz w:val="24"/>
          <w:szCs w:val="24"/>
        </w:rPr>
        <w:t>Detectándose poca</w:t>
      </w:r>
      <w:r w:rsidR="00F855E9">
        <w:rPr>
          <w:rFonts w:ascii="Arial" w:hAnsi="Arial" w:cs="Arial"/>
          <w:sz w:val="24"/>
          <w:szCs w:val="24"/>
        </w:rPr>
        <w:t xml:space="preserve"> capacidad de salida de agua </w:t>
      </w:r>
      <w:r>
        <w:rPr>
          <w:rFonts w:ascii="Arial" w:hAnsi="Arial" w:cs="Arial"/>
          <w:sz w:val="24"/>
          <w:szCs w:val="24"/>
        </w:rPr>
        <w:t xml:space="preserve">en las turbina de las Comunidad de Ceballos 11 que aunque no es de </w:t>
      </w:r>
      <w:r w:rsidR="00ED3056">
        <w:rPr>
          <w:rFonts w:ascii="Arial" w:hAnsi="Arial" w:cs="Arial"/>
          <w:sz w:val="24"/>
          <w:szCs w:val="24"/>
        </w:rPr>
        <w:t xml:space="preserve">Acueducto, </w:t>
      </w:r>
      <w:r>
        <w:rPr>
          <w:rFonts w:ascii="Arial" w:hAnsi="Arial" w:cs="Arial"/>
          <w:sz w:val="24"/>
          <w:szCs w:val="24"/>
        </w:rPr>
        <w:t>la población se ve afectada por la ausencia de abasto de agua.</w:t>
      </w:r>
    </w:p>
    <w:p w14:paraId="1C98F688" w14:textId="77777777" w:rsidR="00726A28" w:rsidRDefault="00633096" w:rsidP="00633096">
      <w:pPr>
        <w:tabs>
          <w:tab w:val="left" w:pos="7668"/>
        </w:tabs>
        <w:spacing w:line="276" w:lineRule="auto"/>
        <w:jc w:val="both"/>
        <w:rPr>
          <w:rFonts w:ascii="Arial" w:hAnsi="Arial" w:cs="Arial"/>
          <w:sz w:val="24"/>
          <w:szCs w:val="24"/>
        </w:rPr>
      </w:pPr>
      <w:r>
        <w:rPr>
          <w:rFonts w:ascii="Arial" w:hAnsi="Arial" w:cs="Arial"/>
          <w:sz w:val="24"/>
          <w:szCs w:val="24"/>
        </w:rPr>
        <w:tab/>
      </w:r>
    </w:p>
    <w:p w14:paraId="33367E92"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lastRenderedPageBreak/>
        <w:t xml:space="preserve">Existe problema con la apertura de las válvulas en diferentes </w:t>
      </w:r>
      <w:r w:rsidRPr="00E80DDA">
        <w:rPr>
          <w:rFonts w:ascii="Arial" w:hAnsi="Arial" w:cs="Arial"/>
          <w:sz w:val="24"/>
          <w:szCs w:val="24"/>
        </w:rPr>
        <w:t>aéreas</w:t>
      </w:r>
      <w:r>
        <w:rPr>
          <w:rFonts w:ascii="Arial" w:hAnsi="Arial" w:cs="Arial"/>
          <w:sz w:val="24"/>
          <w:szCs w:val="24"/>
        </w:rPr>
        <w:t xml:space="preserve"> de la </w:t>
      </w:r>
      <w:r w:rsidR="002B36C2">
        <w:rPr>
          <w:rFonts w:ascii="Arial" w:hAnsi="Arial" w:cs="Arial"/>
          <w:sz w:val="24"/>
          <w:szCs w:val="24"/>
        </w:rPr>
        <w:t>c</w:t>
      </w:r>
      <w:r>
        <w:rPr>
          <w:rFonts w:ascii="Arial" w:hAnsi="Arial" w:cs="Arial"/>
          <w:sz w:val="24"/>
          <w:szCs w:val="24"/>
        </w:rPr>
        <w:t xml:space="preserve">iudad, </w:t>
      </w:r>
      <w:r w:rsidR="002B36C2">
        <w:rPr>
          <w:rFonts w:ascii="Arial" w:hAnsi="Arial" w:cs="Arial"/>
          <w:sz w:val="24"/>
          <w:szCs w:val="24"/>
        </w:rPr>
        <w:t>pues no</w:t>
      </w:r>
      <w:r>
        <w:rPr>
          <w:rFonts w:ascii="Arial" w:hAnsi="Arial" w:cs="Arial"/>
          <w:sz w:val="24"/>
          <w:szCs w:val="24"/>
        </w:rPr>
        <w:t xml:space="preserve"> se abren del todo lo que está originando que no llegue a todos los lugares y en ocasión la presión es baja. </w:t>
      </w:r>
    </w:p>
    <w:p w14:paraId="4CA28599"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 xml:space="preserve">A partir de las tupiciones existentes y la demora en la solución del problema se han originado indisciplinas sociales pues muchas calles están llenas de aguas albañales producto a que las personas para no tener la pudrición en su casa rompen las tuberías hacia las calles lo que </w:t>
      </w:r>
      <w:r w:rsidR="002B36C2">
        <w:rPr>
          <w:rFonts w:ascii="Arial" w:hAnsi="Arial" w:cs="Arial"/>
          <w:sz w:val="24"/>
          <w:szCs w:val="24"/>
        </w:rPr>
        <w:t>origina mucha</w:t>
      </w:r>
      <w:r>
        <w:rPr>
          <w:rFonts w:ascii="Arial" w:hAnsi="Arial" w:cs="Arial"/>
          <w:sz w:val="24"/>
          <w:szCs w:val="24"/>
        </w:rPr>
        <w:t xml:space="preserve"> </w:t>
      </w:r>
      <w:r w:rsidR="002B36C2">
        <w:rPr>
          <w:rFonts w:ascii="Arial" w:hAnsi="Arial" w:cs="Arial"/>
          <w:sz w:val="24"/>
          <w:szCs w:val="24"/>
        </w:rPr>
        <w:t>contaminación y</w:t>
      </w:r>
      <w:r>
        <w:rPr>
          <w:rFonts w:ascii="Arial" w:hAnsi="Arial" w:cs="Arial"/>
          <w:sz w:val="24"/>
          <w:szCs w:val="24"/>
        </w:rPr>
        <w:t xml:space="preserve"> la proliferación de vectores que originan enfermedades.</w:t>
      </w:r>
    </w:p>
    <w:p w14:paraId="11EC2144"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La situación de las tuberías obsoletas originan la contaminación de las aguas albañales con las de consumo.</w:t>
      </w:r>
    </w:p>
    <w:p w14:paraId="2AC4E9A6" w14:textId="77777777" w:rsidR="00726A28" w:rsidRDefault="00726A28" w:rsidP="00726A28">
      <w:pPr>
        <w:spacing w:line="276" w:lineRule="auto"/>
        <w:jc w:val="both"/>
        <w:rPr>
          <w:rFonts w:ascii="Arial" w:hAnsi="Arial" w:cs="Arial"/>
          <w:sz w:val="24"/>
          <w:szCs w:val="24"/>
        </w:rPr>
      </w:pPr>
      <w:r>
        <w:rPr>
          <w:rFonts w:ascii="Arial" w:hAnsi="Arial" w:cs="Arial"/>
          <w:sz w:val="24"/>
          <w:szCs w:val="24"/>
        </w:rPr>
        <w:t xml:space="preserve">La población se queja del maltrato </w:t>
      </w:r>
      <w:r w:rsidR="003F7340">
        <w:rPr>
          <w:rFonts w:ascii="Arial" w:hAnsi="Arial" w:cs="Arial"/>
          <w:sz w:val="24"/>
          <w:szCs w:val="24"/>
        </w:rPr>
        <w:t>existente en</w:t>
      </w:r>
      <w:r>
        <w:rPr>
          <w:rFonts w:ascii="Arial" w:hAnsi="Arial" w:cs="Arial"/>
          <w:sz w:val="24"/>
          <w:szCs w:val="24"/>
        </w:rPr>
        <w:t xml:space="preserve"> </w:t>
      </w:r>
      <w:r w:rsidR="003F7340">
        <w:rPr>
          <w:rFonts w:ascii="Arial" w:hAnsi="Arial" w:cs="Arial"/>
          <w:sz w:val="24"/>
          <w:szCs w:val="24"/>
        </w:rPr>
        <w:t>A</w:t>
      </w:r>
      <w:r>
        <w:rPr>
          <w:rFonts w:ascii="Arial" w:hAnsi="Arial" w:cs="Arial"/>
          <w:sz w:val="24"/>
          <w:szCs w:val="24"/>
        </w:rPr>
        <w:t xml:space="preserve">cueducto y </w:t>
      </w:r>
      <w:r w:rsidR="003F7340">
        <w:rPr>
          <w:rFonts w:ascii="Arial" w:hAnsi="Arial" w:cs="Arial"/>
          <w:sz w:val="24"/>
          <w:szCs w:val="24"/>
        </w:rPr>
        <w:t>A</w:t>
      </w:r>
      <w:r>
        <w:rPr>
          <w:rFonts w:ascii="Arial" w:hAnsi="Arial" w:cs="Arial"/>
          <w:sz w:val="24"/>
          <w:szCs w:val="24"/>
        </w:rPr>
        <w:t xml:space="preserve">lcantarillado, pues a </w:t>
      </w:r>
      <w:r w:rsidR="003F7340">
        <w:rPr>
          <w:rFonts w:ascii="Arial" w:hAnsi="Arial" w:cs="Arial"/>
          <w:sz w:val="24"/>
          <w:szCs w:val="24"/>
        </w:rPr>
        <w:t>veces presentan</w:t>
      </w:r>
      <w:r>
        <w:rPr>
          <w:rFonts w:ascii="Arial" w:hAnsi="Arial" w:cs="Arial"/>
          <w:sz w:val="24"/>
          <w:szCs w:val="24"/>
        </w:rPr>
        <w:t xml:space="preserve"> las queja</w:t>
      </w:r>
      <w:r w:rsidR="003F7340">
        <w:rPr>
          <w:rFonts w:ascii="Arial" w:hAnsi="Arial" w:cs="Arial"/>
          <w:sz w:val="24"/>
          <w:szCs w:val="24"/>
        </w:rPr>
        <w:t>s</w:t>
      </w:r>
      <w:r>
        <w:rPr>
          <w:rFonts w:ascii="Arial" w:hAnsi="Arial" w:cs="Arial"/>
          <w:sz w:val="24"/>
          <w:szCs w:val="24"/>
        </w:rPr>
        <w:t xml:space="preserve"> y no lo</w:t>
      </w:r>
      <w:r w:rsidR="003F7340">
        <w:rPr>
          <w:rFonts w:ascii="Arial" w:hAnsi="Arial" w:cs="Arial"/>
          <w:sz w:val="24"/>
          <w:szCs w:val="24"/>
        </w:rPr>
        <w:t>s</w:t>
      </w:r>
      <w:r>
        <w:rPr>
          <w:rFonts w:ascii="Arial" w:hAnsi="Arial" w:cs="Arial"/>
          <w:sz w:val="24"/>
          <w:szCs w:val="24"/>
        </w:rPr>
        <w:t xml:space="preserve"> atiende</w:t>
      </w:r>
      <w:r w:rsidR="003F7340">
        <w:rPr>
          <w:rFonts w:ascii="Arial" w:hAnsi="Arial" w:cs="Arial"/>
          <w:sz w:val="24"/>
          <w:szCs w:val="24"/>
        </w:rPr>
        <w:t>n</w:t>
      </w:r>
      <w:r>
        <w:rPr>
          <w:rFonts w:ascii="Arial" w:hAnsi="Arial" w:cs="Arial"/>
          <w:sz w:val="24"/>
          <w:szCs w:val="24"/>
        </w:rPr>
        <w:t xml:space="preserve"> ni le dan respuesta, además que en ocasiones se plantean que las quejas son a</w:t>
      </w:r>
      <w:r w:rsidR="003F7340">
        <w:rPr>
          <w:rFonts w:ascii="Arial" w:hAnsi="Arial" w:cs="Arial"/>
          <w:sz w:val="24"/>
          <w:szCs w:val="24"/>
        </w:rPr>
        <w:t xml:space="preserve"> través</w:t>
      </w:r>
      <w:r>
        <w:rPr>
          <w:rFonts w:ascii="Arial" w:hAnsi="Arial" w:cs="Arial"/>
          <w:sz w:val="24"/>
          <w:szCs w:val="24"/>
        </w:rPr>
        <w:t xml:space="preserve"> del delegado.  </w:t>
      </w:r>
    </w:p>
    <w:p w14:paraId="5F4444C4" w14:textId="77777777" w:rsidR="00726A28" w:rsidRPr="00343FF9" w:rsidRDefault="00726A28" w:rsidP="00726A28">
      <w:pPr>
        <w:spacing w:after="0" w:line="276" w:lineRule="auto"/>
        <w:jc w:val="both"/>
        <w:rPr>
          <w:rFonts w:ascii="Arial" w:eastAsia="Times New Roman" w:hAnsi="Arial" w:cs="Arial"/>
          <w:sz w:val="24"/>
          <w:szCs w:val="24"/>
          <w:lang w:eastAsia="es-ES"/>
        </w:rPr>
      </w:pPr>
      <w:r w:rsidRPr="00343FF9">
        <w:rPr>
          <w:rFonts w:ascii="Arial" w:eastAsia="Times New Roman" w:hAnsi="Arial" w:cs="Arial"/>
          <w:sz w:val="24"/>
          <w:szCs w:val="24"/>
          <w:lang w:eastAsia="es-ES"/>
        </w:rPr>
        <w:t>En la revisión de los planteamientos del XVII mandato y el despacho del actual fueron recepcionado</w:t>
      </w:r>
      <w:r w:rsidR="003F7340">
        <w:rPr>
          <w:rFonts w:ascii="Arial" w:eastAsia="Times New Roman" w:hAnsi="Arial" w:cs="Arial"/>
          <w:sz w:val="24"/>
          <w:szCs w:val="24"/>
          <w:lang w:eastAsia="es-ES"/>
        </w:rPr>
        <w:t>s</w:t>
      </w:r>
      <w:r w:rsidR="00ED3056">
        <w:rPr>
          <w:rFonts w:ascii="Arial" w:eastAsia="Times New Roman" w:hAnsi="Arial" w:cs="Arial"/>
          <w:sz w:val="24"/>
          <w:szCs w:val="24"/>
          <w:lang w:eastAsia="es-ES"/>
        </w:rPr>
        <w:t xml:space="preserve"> (1</w:t>
      </w:r>
      <w:r w:rsidRPr="00343FF9">
        <w:rPr>
          <w:rFonts w:ascii="Arial" w:eastAsia="Times New Roman" w:hAnsi="Arial" w:cs="Arial"/>
          <w:sz w:val="24"/>
          <w:szCs w:val="24"/>
          <w:lang w:eastAsia="es-ES"/>
        </w:rPr>
        <w:t>453</w:t>
      </w:r>
      <w:r w:rsidR="00ED3056">
        <w:rPr>
          <w:rFonts w:ascii="Arial" w:eastAsia="Times New Roman" w:hAnsi="Arial" w:cs="Arial"/>
          <w:sz w:val="24"/>
          <w:szCs w:val="24"/>
          <w:lang w:eastAsia="es-ES"/>
        </w:rPr>
        <w:t>)</w:t>
      </w:r>
      <w:r w:rsidRPr="00343FF9">
        <w:rPr>
          <w:rFonts w:ascii="Arial" w:eastAsia="Times New Roman" w:hAnsi="Arial" w:cs="Arial"/>
          <w:sz w:val="24"/>
          <w:szCs w:val="24"/>
          <w:lang w:eastAsia="es-ES"/>
        </w:rPr>
        <w:t xml:space="preserve"> planteamientos relacionados con la actividad de Acueducto y Alcantarillado</w:t>
      </w:r>
      <w:r w:rsidR="003F7340">
        <w:rPr>
          <w:rFonts w:ascii="Arial" w:eastAsia="Times New Roman" w:hAnsi="Arial" w:cs="Arial"/>
          <w:sz w:val="24"/>
          <w:szCs w:val="24"/>
          <w:lang w:eastAsia="es-ES"/>
        </w:rPr>
        <w:t>,</w:t>
      </w:r>
      <w:r w:rsidRPr="00343FF9">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de ellos </w:t>
      </w:r>
      <w:r w:rsidRPr="00343FF9">
        <w:rPr>
          <w:rFonts w:ascii="Arial" w:eastAsia="Times New Roman" w:hAnsi="Arial" w:cs="Arial"/>
          <w:sz w:val="24"/>
          <w:szCs w:val="24"/>
          <w:lang w:eastAsia="es-ES"/>
        </w:rPr>
        <w:t xml:space="preserve">fueron solucionados </w:t>
      </w:r>
      <w:r w:rsidR="00ED3056">
        <w:rPr>
          <w:rFonts w:ascii="Arial" w:eastAsia="Times New Roman" w:hAnsi="Arial" w:cs="Arial"/>
          <w:sz w:val="24"/>
          <w:szCs w:val="24"/>
          <w:lang w:eastAsia="es-ES"/>
        </w:rPr>
        <w:t>(</w:t>
      </w:r>
      <w:r w:rsidRPr="00343FF9">
        <w:rPr>
          <w:rFonts w:ascii="Arial" w:eastAsia="Times New Roman" w:hAnsi="Arial" w:cs="Arial"/>
          <w:sz w:val="24"/>
          <w:szCs w:val="24"/>
          <w:lang w:eastAsia="es-ES"/>
        </w:rPr>
        <w:t>821</w:t>
      </w:r>
      <w:r w:rsidR="00ED3056">
        <w:rPr>
          <w:rFonts w:ascii="Arial" w:eastAsia="Times New Roman" w:hAnsi="Arial" w:cs="Arial"/>
          <w:sz w:val="24"/>
          <w:szCs w:val="24"/>
          <w:lang w:eastAsia="es-ES"/>
        </w:rPr>
        <w:t>)</w:t>
      </w:r>
      <w:r w:rsidRPr="00343FF9">
        <w:rPr>
          <w:rFonts w:ascii="Arial" w:eastAsia="Times New Roman" w:hAnsi="Arial" w:cs="Arial"/>
          <w:sz w:val="24"/>
          <w:szCs w:val="24"/>
          <w:lang w:eastAsia="es-ES"/>
        </w:rPr>
        <w:t xml:space="preserve"> para un 56,2. % y </w:t>
      </w:r>
      <w:r w:rsidR="00ED3056">
        <w:rPr>
          <w:rFonts w:ascii="Arial" w:eastAsia="Times New Roman" w:hAnsi="Arial" w:cs="Arial"/>
          <w:sz w:val="24"/>
          <w:szCs w:val="24"/>
          <w:lang w:eastAsia="es-ES"/>
        </w:rPr>
        <w:t>(</w:t>
      </w:r>
      <w:r w:rsidRPr="00343FF9">
        <w:rPr>
          <w:rFonts w:ascii="Arial" w:eastAsia="Times New Roman" w:hAnsi="Arial" w:cs="Arial"/>
          <w:sz w:val="24"/>
          <w:szCs w:val="24"/>
          <w:lang w:eastAsia="es-ES"/>
        </w:rPr>
        <w:t>636</w:t>
      </w:r>
      <w:r w:rsidR="00ED3056">
        <w:rPr>
          <w:rFonts w:ascii="Arial" w:eastAsia="Times New Roman" w:hAnsi="Arial" w:cs="Arial"/>
          <w:sz w:val="24"/>
          <w:szCs w:val="24"/>
          <w:lang w:eastAsia="es-ES"/>
        </w:rPr>
        <w:t>)</w:t>
      </w:r>
      <w:r w:rsidRPr="00343FF9">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están </w:t>
      </w:r>
      <w:r w:rsidRPr="00343FF9">
        <w:rPr>
          <w:rFonts w:ascii="Arial" w:eastAsia="Times New Roman" w:hAnsi="Arial" w:cs="Arial"/>
          <w:sz w:val="24"/>
          <w:szCs w:val="24"/>
          <w:lang w:eastAsia="es-ES"/>
        </w:rPr>
        <w:t>pendientes a solución</w:t>
      </w:r>
      <w:r>
        <w:rPr>
          <w:rFonts w:ascii="Arial" w:eastAsia="Times New Roman" w:hAnsi="Arial" w:cs="Arial"/>
          <w:sz w:val="24"/>
          <w:szCs w:val="24"/>
          <w:lang w:eastAsia="es-ES"/>
        </w:rPr>
        <w:t>,</w:t>
      </w:r>
      <w:r w:rsidRPr="00343FF9">
        <w:rPr>
          <w:rFonts w:ascii="Arial" w:eastAsia="Times New Roman" w:hAnsi="Arial" w:cs="Arial"/>
          <w:sz w:val="24"/>
          <w:szCs w:val="24"/>
          <w:lang w:eastAsia="es-ES"/>
        </w:rPr>
        <w:t xml:space="preserve"> por tanto son problemas que aún están </w:t>
      </w:r>
      <w:r w:rsidR="00F855E9" w:rsidRPr="00343FF9">
        <w:rPr>
          <w:rFonts w:ascii="Arial" w:eastAsia="Times New Roman" w:hAnsi="Arial" w:cs="Arial"/>
          <w:sz w:val="24"/>
          <w:szCs w:val="24"/>
          <w:lang w:eastAsia="es-ES"/>
        </w:rPr>
        <w:t>pendientes</w:t>
      </w:r>
      <w:r w:rsidRPr="00343FF9">
        <w:rPr>
          <w:rFonts w:ascii="Arial" w:eastAsia="Times New Roman" w:hAnsi="Arial" w:cs="Arial"/>
          <w:sz w:val="24"/>
          <w:szCs w:val="24"/>
          <w:lang w:eastAsia="es-ES"/>
        </w:rPr>
        <w:t xml:space="preserve"> en los barrio</w:t>
      </w:r>
      <w:r>
        <w:rPr>
          <w:rFonts w:ascii="Arial" w:eastAsia="Times New Roman" w:hAnsi="Arial" w:cs="Arial"/>
          <w:sz w:val="24"/>
          <w:szCs w:val="24"/>
          <w:lang w:eastAsia="es-ES"/>
        </w:rPr>
        <w:t>s</w:t>
      </w:r>
      <w:r w:rsidRPr="00343FF9">
        <w:rPr>
          <w:rFonts w:ascii="Arial" w:eastAsia="Times New Roman" w:hAnsi="Arial" w:cs="Arial"/>
          <w:sz w:val="24"/>
          <w:szCs w:val="24"/>
          <w:lang w:eastAsia="es-ES"/>
        </w:rPr>
        <w:t>, aunque se reconoce el trabajo que se ha realizado en la etapa con el apoyo de los factores y vecinos de los mismos.</w:t>
      </w:r>
    </w:p>
    <w:p w14:paraId="590F0DA2" w14:textId="77777777" w:rsidR="00726A28" w:rsidRPr="00343FF9" w:rsidRDefault="00726A28" w:rsidP="00726A28">
      <w:pPr>
        <w:spacing w:after="0" w:line="276" w:lineRule="auto"/>
        <w:jc w:val="both"/>
        <w:rPr>
          <w:rFonts w:ascii="Arial" w:eastAsia="Times New Roman" w:hAnsi="Arial" w:cs="Arial"/>
          <w:sz w:val="24"/>
          <w:szCs w:val="24"/>
          <w:lang w:eastAsia="es-ES"/>
        </w:rPr>
      </w:pPr>
    </w:p>
    <w:p w14:paraId="318AF86A" w14:textId="77777777" w:rsidR="00726A28" w:rsidRPr="003B2AE5" w:rsidRDefault="00726A28" w:rsidP="00726A28">
      <w:pPr>
        <w:spacing w:line="276" w:lineRule="auto"/>
        <w:jc w:val="both"/>
        <w:rPr>
          <w:rFonts w:ascii="Arial" w:eastAsia="Times New Roman" w:hAnsi="Arial" w:cs="Arial"/>
          <w:sz w:val="24"/>
          <w:szCs w:val="24"/>
          <w:lang w:eastAsia="es-ES"/>
        </w:rPr>
      </w:pPr>
      <w:r>
        <w:rPr>
          <w:rFonts w:ascii="Arial" w:hAnsi="Arial" w:cs="Arial"/>
          <w:sz w:val="24"/>
          <w:szCs w:val="24"/>
        </w:rPr>
        <w:t>Teniendo en cuenta los elementos obtenidos en el transcurso de los recorridos y el intercambio sostenido con los directi</w:t>
      </w:r>
      <w:r w:rsidR="003F7340">
        <w:rPr>
          <w:rFonts w:ascii="Arial" w:hAnsi="Arial" w:cs="Arial"/>
          <w:sz w:val="24"/>
          <w:szCs w:val="24"/>
        </w:rPr>
        <w:t>vos y el pueblo en general, la C</w:t>
      </w:r>
      <w:r>
        <w:rPr>
          <w:rFonts w:ascii="Arial" w:hAnsi="Arial" w:cs="Arial"/>
          <w:sz w:val="24"/>
          <w:szCs w:val="24"/>
        </w:rPr>
        <w:t xml:space="preserve">omisión </w:t>
      </w:r>
      <w:r w:rsidR="003F7340">
        <w:rPr>
          <w:rFonts w:ascii="Arial" w:hAnsi="Arial" w:cs="Arial"/>
          <w:sz w:val="24"/>
          <w:szCs w:val="24"/>
        </w:rPr>
        <w:t>P</w:t>
      </w:r>
      <w:r>
        <w:rPr>
          <w:rFonts w:ascii="Arial" w:hAnsi="Arial" w:cs="Arial"/>
          <w:sz w:val="24"/>
          <w:szCs w:val="24"/>
        </w:rPr>
        <w:t xml:space="preserve">ermanente de </w:t>
      </w:r>
      <w:r w:rsidR="003F7340">
        <w:rPr>
          <w:rFonts w:ascii="Arial" w:hAnsi="Arial" w:cs="Arial"/>
          <w:sz w:val="24"/>
          <w:szCs w:val="24"/>
        </w:rPr>
        <w:t>T</w:t>
      </w:r>
      <w:r>
        <w:rPr>
          <w:rFonts w:ascii="Arial" w:hAnsi="Arial" w:cs="Arial"/>
          <w:sz w:val="24"/>
          <w:szCs w:val="24"/>
        </w:rPr>
        <w:t xml:space="preserve">rabajo de </w:t>
      </w:r>
      <w:r w:rsidR="003F7340">
        <w:rPr>
          <w:rFonts w:ascii="Arial" w:hAnsi="Arial" w:cs="Arial"/>
          <w:sz w:val="24"/>
          <w:szCs w:val="24"/>
        </w:rPr>
        <w:t>Atención a los Programas Agroalimentario y los S</w:t>
      </w:r>
      <w:r>
        <w:rPr>
          <w:rFonts w:ascii="Arial" w:hAnsi="Arial" w:cs="Arial"/>
          <w:sz w:val="24"/>
          <w:szCs w:val="24"/>
        </w:rPr>
        <w:t xml:space="preserve">ervicios considera  </w:t>
      </w:r>
      <w:r w:rsidRPr="003B2AE5">
        <w:rPr>
          <w:rFonts w:ascii="Arial" w:eastAsia="Times New Roman" w:hAnsi="Arial" w:cs="Arial"/>
          <w:sz w:val="24"/>
          <w:szCs w:val="24"/>
          <w:lang w:eastAsia="es-ES"/>
        </w:rPr>
        <w:t xml:space="preserve">que la actual dirección de la UEB </w:t>
      </w:r>
      <w:r w:rsidR="00F855E9">
        <w:rPr>
          <w:rFonts w:ascii="Arial" w:eastAsia="Times New Roman" w:hAnsi="Arial" w:cs="Arial"/>
          <w:sz w:val="24"/>
          <w:szCs w:val="24"/>
          <w:lang w:eastAsia="es-ES"/>
        </w:rPr>
        <w:t>tiene</w:t>
      </w:r>
      <w:r w:rsidRPr="003B2AE5">
        <w:rPr>
          <w:rFonts w:ascii="Arial" w:eastAsia="Times New Roman" w:hAnsi="Arial" w:cs="Arial"/>
          <w:sz w:val="24"/>
          <w:szCs w:val="24"/>
          <w:lang w:eastAsia="es-ES"/>
        </w:rPr>
        <w:t xml:space="preserve"> identifi</w:t>
      </w:r>
      <w:r w:rsidR="00F855E9">
        <w:rPr>
          <w:rFonts w:ascii="Arial" w:eastAsia="Times New Roman" w:hAnsi="Arial" w:cs="Arial"/>
          <w:sz w:val="24"/>
          <w:szCs w:val="24"/>
          <w:lang w:eastAsia="es-ES"/>
        </w:rPr>
        <w:t>cado</w:t>
      </w:r>
      <w:r w:rsidRPr="003B2AE5">
        <w:rPr>
          <w:rFonts w:ascii="Arial" w:eastAsia="Times New Roman" w:hAnsi="Arial" w:cs="Arial"/>
          <w:sz w:val="24"/>
          <w:szCs w:val="24"/>
          <w:lang w:eastAsia="es-ES"/>
        </w:rPr>
        <w:t xml:space="preserve"> cada problema y se trabaja duro existiendo nuevos métodos de trabajo</w:t>
      </w:r>
      <w:r w:rsidR="003F7340">
        <w:rPr>
          <w:rFonts w:ascii="Arial" w:eastAsia="Times New Roman" w:hAnsi="Arial" w:cs="Arial"/>
          <w:sz w:val="24"/>
          <w:szCs w:val="24"/>
          <w:lang w:eastAsia="es-ES"/>
        </w:rPr>
        <w:t>,</w:t>
      </w:r>
      <w:r w:rsidRPr="003B2AE5">
        <w:rPr>
          <w:rFonts w:ascii="Arial" w:eastAsia="Times New Roman" w:hAnsi="Arial" w:cs="Arial"/>
          <w:sz w:val="24"/>
          <w:szCs w:val="24"/>
          <w:lang w:eastAsia="es-ES"/>
        </w:rPr>
        <w:t xml:space="preserve"> lo cual también se reconoce por el colectivo de trabajadores y aun cuando avanzan en un grupo de tareas, necesitan impregnar mayor dinamismo a las misiones que tienen asignadas, sobre todo lograr que el pueblo reconozca su labor, por la calidad, eficiencia y prontitud con que enfrentan las mismas, de igual modo es necesario también reclamar a nuestro pueblo una mayor disciplina, pues cuestiones que hemos abordado</w:t>
      </w:r>
      <w:r w:rsidR="00F855E9">
        <w:rPr>
          <w:rFonts w:ascii="Arial" w:eastAsia="Times New Roman" w:hAnsi="Arial" w:cs="Arial"/>
          <w:sz w:val="24"/>
          <w:szCs w:val="24"/>
          <w:lang w:eastAsia="es-ES"/>
        </w:rPr>
        <w:t xml:space="preserve"> en el informe</w:t>
      </w:r>
      <w:r w:rsidRPr="003B2AE5">
        <w:rPr>
          <w:rFonts w:ascii="Arial" w:eastAsia="Times New Roman" w:hAnsi="Arial" w:cs="Arial"/>
          <w:sz w:val="24"/>
          <w:szCs w:val="24"/>
          <w:lang w:eastAsia="es-ES"/>
        </w:rPr>
        <w:t>, en ocasiones han surgido por descuidos e irresponsabilidades de personas que viven en nuestros  barrios.</w:t>
      </w:r>
      <w:r w:rsidRPr="003B2AE5">
        <w:rPr>
          <w:rFonts w:ascii="Arial" w:hAnsi="Arial" w:cs="Arial"/>
          <w:sz w:val="24"/>
          <w:szCs w:val="24"/>
        </w:rPr>
        <w:t xml:space="preserve"> </w:t>
      </w:r>
    </w:p>
    <w:p w14:paraId="3B68B7F3" w14:textId="77777777" w:rsidR="00726A28" w:rsidRPr="00ED3056" w:rsidRDefault="00726A28" w:rsidP="00726A28">
      <w:pPr>
        <w:spacing w:line="276" w:lineRule="auto"/>
        <w:jc w:val="both"/>
        <w:rPr>
          <w:rFonts w:ascii="Arial" w:hAnsi="Arial" w:cs="Arial"/>
          <w:sz w:val="24"/>
          <w:szCs w:val="24"/>
        </w:rPr>
      </w:pPr>
      <w:r>
        <w:rPr>
          <w:rFonts w:ascii="Arial" w:hAnsi="Arial" w:cs="Arial"/>
          <w:sz w:val="24"/>
          <w:szCs w:val="24"/>
        </w:rPr>
        <w:t xml:space="preserve">Por </w:t>
      </w:r>
      <w:r w:rsidR="003F7340">
        <w:rPr>
          <w:rFonts w:ascii="Arial" w:hAnsi="Arial" w:cs="Arial"/>
          <w:sz w:val="24"/>
          <w:szCs w:val="24"/>
        </w:rPr>
        <w:t>los elementos expuestos</w:t>
      </w:r>
      <w:r>
        <w:rPr>
          <w:rFonts w:ascii="Arial" w:hAnsi="Arial" w:cs="Arial"/>
          <w:sz w:val="24"/>
          <w:szCs w:val="24"/>
        </w:rPr>
        <w:t xml:space="preserve">, la </w:t>
      </w:r>
      <w:r w:rsidR="003F7340">
        <w:rPr>
          <w:rFonts w:ascii="Arial" w:hAnsi="Arial" w:cs="Arial"/>
          <w:sz w:val="24"/>
          <w:szCs w:val="24"/>
        </w:rPr>
        <w:t>C</w:t>
      </w:r>
      <w:r>
        <w:rPr>
          <w:rFonts w:ascii="Arial" w:hAnsi="Arial" w:cs="Arial"/>
          <w:sz w:val="24"/>
          <w:szCs w:val="24"/>
        </w:rPr>
        <w:t xml:space="preserve">omisión </w:t>
      </w:r>
      <w:r w:rsidR="003F7340">
        <w:rPr>
          <w:rFonts w:ascii="Arial" w:hAnsi="Arial" w:cs="Arial"/>
          <w:sz w:val="24"/>
          <w:szCs w:val="24"/>
        </w:rPr>
        <w:t>Permanente de T</w:t>
      </w:r>
      <w:r>
        <w:rPr>
          <w:rFonts w:ascii="Arial" w:hAnsi="Arial" w:cs="Arial"/>
          <w:sz w:val="24"/>
          <w:szCs w:val="24"/>
        </w:rPr>
        <w:t xml:space="preserve">rabajo de </w:t>
      </w:r>
      <w:r w:rsidR="003F7340">
        <w:rPr>
          <w:rFonts w:ascii="Arial" w:hAnsi="Arial" w:cs="Arial"/>
          <w:sz w:val="24"/>
          <w:szCs w:val="24"/>
        </w:rPr>
        <w:t>Atención a los P</w:t>
      </w:r>
      <w:r>
        <w:rPr>
          <w:rFonts w:ascii="Arial" w:hAnsi="Arial" w:cs="Arial"/>
          <w:sz w:val="24"/>
          <w:szCs w:val="24"/>
        </w:rPr>
        <w:t xml:space="preserve">rogramas </w:t>
      </w:r>
      <w:r w:rsidR="003F7340">
        <w:rPr>
          <w:rFonts w:ascii="Arial" w:hAnsi="Arial" w:cs="Arial"/>
          <w:sz w:val="24"/>
          <w:szCs w:val="24"/>
        </w:rPr>
        <w:t>Agroalimentarios y los Servicios somete</w:t>
      </w:r>
      <w:r>
        <w:rPr>
          <w:rFonts w:ascii="Arial" w:hAnsi="Arial" w:cs="Arial"/>
          <w:sz w:val="24"/>
          <w:szCs w:val="24"/>
        </w:rPr>
        <w:t xml:space="preserve"> a consideración el siguiente:</w:t>
      </w:r>
    </w:p>
    <w:p w14:paraId="3B65BD05" w14:textId="77777777" w:rsidR="00726A28" w:rsidRPr="003F7340" w:rsidRDefault="00726A28" w:rsidP="00726A28">
      <w:pPr>
        <w:spacing w:line="276" w:lineRule="auto"/>
        <w:jc w:val="center"/>
        <w:rPr>
          <w:rFonts w:ascii="Arial" w:hAnsi="Arial" w:cs="Arial"/>
          <w:b/>
          <w:sz w:val="24"/>
          <w:szCs w:val="24"/>
          <w:u w:val="single"/>
        </w:rPr>
      </w:pPr>
      <w:r w:rsidRPr="003F7340">
        <w:rPr>
          <w:rFonts w:ascii="Arial" w:hAnsi="Arial" w:cs="Arial"/>
          <w:b/>
          <w:sz w:val="24"/>
          <w:szCs w:val="24"/>
          <w:u w:val="single"/>
        </w:rPr>
        <w:t>PROYECTO DE ACUERDO</w:t>
      </w:r>
      <w:r w:rsidR="003F7340" w:rsidRPr="003F7340">
        <w:rPr>
          <w:rFonts w:ascii="Arial" w:hAnsi="Arial" w:cs="Arial"/>
          <w:b/>
          <w:sz w:val="24"/>
          <w:szCs w:val="24"/>
          <w:u w:val="single"/>
        </w:rPr>
        <w:t>S</w:t>
      </w:r>
    </w:p>
    <w:p w14:paraId="49113731" w14:textId="77777777" w:rsidR="00726A28" w:rsidRDefault="00726A28" w:rsidP="003F7340">
      <w:pPr>
        <w:spacing w:after="0" w:line="240" w:lineRule="auto"/>
        <w:jc w:val="both"/>
        <w:rPr>
          <w:rFonts w:ascii="Arial" w:hAnsi="Arial" w:cs="Arial"/>
          <w:sz w:val="24"/>
          <w:szCs w:val="24"/>
        </w:rPr>
      </w:pPr>
      <w:r w:rsidRPr="003F7340">
        <w:rPr>
          <w:rFonts w:ascii="Arial" w:hAnsi="Arial" w:cs="Arial"/>
          <w:b/>
          <w:sz w:val="24"/>
          <w:szCs w:val="24"/>
          <w:u w:val="single"/>
        </w:rPr>
        <w:t>Primero:</w:t>
      </w:r>
      <w:r>
        <w:rPr>
          <w:rFonts w:ascii="Arial" w:hAnsi="Arial" w:cs="Arial"/>
          <w:sz w:val="24"/>
          <w:szCs w:val="24"/>
        </w:rPr>
        <w:t xml:space="preserve"> Aproba</w:t>
      </w:r>
      <w:r w:rsidR="003F7340">
        <w:rPr>
          <w:rFonts w:ascii="Arial" w:hAnsi="Arial" w:cs="Arial"/>
          <w:sz w:val="24"/>
          <w:szCs w:val="24"/>
        </w:rPr>
        <w:t>r el informe presentado por la C</w:t>
      </w:r>
      <w:r>
        <w:rPr>
          <w:rFonts w:ascii="Arial" w:hAnsi="Arial" w:cs="Arial"/>
          <w:sz w:val="24"/>
          <w:szCs w:val="24"/>
        </w:rPr>
        <w:t xml:space="preserve">omisión </w:t>
      </w:r>
      <w:r w:rsidR="003F7340">
        <w:rPr>
          <w:rFonts w:ascii="Arial" w:hAnsi="Arial" w:cs="Arial"/>
          <w:sz w:val="24"/>
          <w:szCs w:val="24"/>
        </w:rPr>
        <w:t>Permanente de Trabajo de Atención a los P</w:t>
      </w:r>
      <w:r>
        <w:rPr>
          <w:rFonts w:ascii="Arial" w:hAnsi="Arial" w:cs="Arial"/>
          <w:sz w:val="24"/>
          <w:szCs w:val="24"/>
        </w:rPr>
        <w:t xml:space="preserve">rogramas </w:t>
      </w:r>
      <w:r w:rsidR="003F7340">
        <w:rPr>
          <w:rFonts w:ascii="Arial" w:hAnsi="Arial" w:cs="Arial"/>
          <w:sz w:val="24"/>
          <w:szCs w:val="24"/>
        </w:rPr>
        <w:t>A</w:t>
      </w:r>
      <w:r>
        <w:rPr>
          <w:rFonts w:ascii="Arial" w:hAnsi="Arial" w:cs="Arial"/>
          <w:sz w:val="24"/>
          <w:szCs w:val="24"/>
        </w:rPr>
        <w:t>groalimentario</w:t>
      </w:r>
      <w:r w:rsidR="003F7340">
        <w:rPr>
          <w:rFonts w:ascii="Arial" w:hAnsi="Arial" w:cs="Arial"/>
          <w:sz w:val="24"/>
          <w:szCs w:val="24"/>
        </w:rPr>
        <w:t>s</w:t>
      </w:r>
      <w:r>
        <w:rPr>
          <w:rFonts w:ascii="Arial" w:hAnsi="Arial" w:cs="Arial"/>
          <w:sz w:val="24"/>
          <w:szCs w:val="24"/>
        </w:rPr>
        <w:t xml:space="preserve"> y los </w:t>
      </w:r>
      <w:r w:rsidR="003F7340">
        <w:rPr>
          <w:rFonts w:ascii="Arial" w:hAnsi="Arial" w:cs="Arial"/>
          <w:sz w:val="24"/>
          <w:szCs w:val="24"/>
        </w:rPr>
        <w:t>S</w:t>
      </w:r>
      <w:r>
        <w:rPr>
          <w:rFonts w:ascii="Arial" w:hAnsi="Arial" w:cs="Arial"/>
          <w:sz w:val="24"/>
          <w:szCs w:val="24"/>
        </w:rPr>
        <w:t xml:space="preserve">ervicios sobre los </w:t>
      </w:r>
      <w:r w:rsidR="003F7340">
        <w:rPr>
          <w:rFonts w:ascii="Arial" w:hAnsi="Arial" w:cs="Arial"/>
          <w:sz w:val="24"/>
          <w:szCs w:val="24"/>
        </w:rPr>
        <w:t>resultados de los servicios de Acueducto y A</w:t>
      </w:r>
      <w:r>
        <w:rPr>
          <w:rFonts w:ascii="Arial" w:hAnsi="Arial" w:cs="Arial"/>
          <w:sz w:val="24"/>
          <w:szCs w:val="24"/>
        </w:rPr>
        <w:t xml:space="preserve">lcantarillado </w:t>
      </w:r>
      <w:r w:rsidR="003F7340">
        <w:rPr>
          <w:rFonts w:ascii="Arial" w:hAnsi="Arial" w:cs="Arial"/>
          <w:sz w:val="24"/>
          <w:szCs w:val="24"/>
        </w:rPr>
        <w:t>en el territorio.</w:t>
      </w:r>
    </w:p>
    <w:p w14:paraId="347F2C7E" w14:textId="77777777" w:rsidR="00726A28" w:rsidRDefault="00726A28" w:rsidP="003F7340">
      <w:pPr>
        <w:spacing w:after="0" w:line="240" w:lineRule="auto"/>
        <w:jc w:val="both"/>
        <w:rPr>
          <w:rFonts w:ascii="Arial" w:hAnsi="Arial" w:cs="Arial"/>
          <w:sz w:val="24"/>
          <w:szCs w:val="24"/>
        </w:rPr>
      </w:pPr>
      <w:r>
        <w:rPr>
          <w:rFonts w:ascii="Arial" w:hAnsi="Arial" w:cs="Arial"/>
          <w:sz w:val="24"/>
          <w:szCs w:val="24"/>
        </w:rPr>
        <w:t xml:space="preserve">Fecha de cumplimiento: 29 de </w:t>
      </w:r>
      <w:r w:rsidR="003F7340">
        <w:rPr>
          <w:rFonts w:ascii="Arial" w:hAnsi="Arial" w:cs="Arial"/>
          <w:sz w:val="24"/>
          <w:szCs w:val="24"/>
        </w:rPr>
        <w:t>julio</w:t>
      </w:r>
      <w:r>
        <w:rPr>
          <w:rFonts w:ascii="Arial" w:hAnsi="Arial" w:cs="Arial"/>
          <w:sz w:val="24"/>
          <w:szCs w:val="24"/>
        </w:rPr>
        <w:t xml:space="preserve"> 2023</w:t>
      </w:r>
    </w:p>
    <w:p w14:paraId="0DDAA183" w14:textId="77777777" w:rsidR="003F7340" w:rsidRDefault="003F7340" w:rsidP="003F7340">
      <w:pPr>
        <w:spacing w:after="0" w:line="240" w:lineRule="auto"/>
        <w:jc w:val="both"/>
        <w:rPr>
          <w:rFonts w:ascii="Arial" w:hAnsi="Arial" w:cs="Arial"/>
          <w:sz w:val="24"/>
          <w:szCs w:val="24"/>
        </w:rPr>
      </w:pPr>
    </w:p>
    <w:p w14:paraId="1772D9DC" w14:textId="77777777" w:rsidR="00F855E9" w:rsidRDefault="003F7340" w:rsidP="00F855E9">
      <w:pPr>
        <w:spacing w:line="276" w:lineRule="auto"/>
        <w:jc w:val="both"/>
        <w:rPr>
          <w:rFonts w:ascii="Arial" w:hAnsi="Arial" w:cs="Arial"/>
          <w:sz w:val="24"/>
          <w:szCs w:val="24"/>
        </w:rPr>
      </w:pPr>
      <w:r w:rsidRPr="003F7340">
        <w:rPr>
          <w:rFonts w:ascii="Arial" w:hAnsi="Arial" w:cs="Arial"/>
          <w:b/>
          <w:sz w:val="24"/>
          <w:szCs w:val="24"/>
          <w:u w:val="single"/>
        </w:rPr>
        <w:t>S</w:t>
      </w:r>
      <w:r w:rsidR="00F855E9" w:rsidRPr="003F7340">
        <w:rPr>
          <w:rFonts w:ascii="Arial" w:hAnsi="Arial" w:cs="Arial"/>
          <w:b/>
          <w:sz w:val="24"/>
          <w:szCs w:val="24"/>
          <w:u w:val="single"/>
        </w:rPr>
        <w:t xml:space="preserve">egundo: </w:t>
      </w:r>
      <w:r w:rsidR="00F855E9">
        <w:rPr>
          <w:rFonts w:ascii="Arial" w:hAnsi="Arial" w:cs="Arial"/>
          <w:sz w:val="24"/>
          <w:szCs w:val="24"/>
        </w:rPr>
        <w:t>Encargar</w:t>
      </w:r>
      <w:r>
        <w:rPr>
          <w:rFonts w:ascii="Arial" w:hAnsi="Arial" w:cs="Arial"/>
          <w:sz w:val="24"/>
          <w:szCs w:val="24"/>
        </w:rPr>
        <w:t xml:space="preserve"> al Consejo de Administración t</w:t>
      </w:r>
      <w:r w:rsidR="00F855E9">
        <w:rPr>
          <w:rFonts w:ascii="Arial" w:hAnsi="Arial" w:cs="Arial"/>
          <w:sz w:val="24"/>
          <w:szCs w:val="24"/>
        </w:rPr>
        <w:t>rabajar en función de resolver las siguientes problemáticas:</w:t>
      </w:r>
    </w:p>
    <w:p w14:paraId="2C1C9A66" w14:textId="77777777" w:rsidR="00F855E9" w:rsidRPr="00ED3056" w:rsidRDefault="00F855E9" w:rsidP="00F855E9">
      <w:pPr>
        <w:pStyle w:val="Prrafodelista"/>
        <w:numPr>
          <w:ilvl w:val="0"/>
          <w:numId w:val="7"/>
        </w:numPr>
        <w:spacing w:line="276" w:lineRule="auto"/>
        <w:jc w:val="both"/>
        <w:rPr>
          <w:rFonts w:ascii="Arial" w:hAnsi="Arial" w:cs="Arial"/>
          <w:sz w:val="24"/>
          <w:szCs w:val="24"/>
        </w:rPr>
      </w:pPr>
      <w:r w:rsidRPr="00ED3056">
        <w:rPr>
          <w:rFonts w:ascii="Arial" w:hAnsi="Arial" w:cs="Arial"/>
          <w:sz w:val="24"/>
          <w:szCs w:val="24"/>
        </w:rPr>
        <w:t xml:space="preserve">Incumplimiento </w:t>
      </w:r>
      <w:r w:rsidR="003F7340" w:rsidRPr="00ED3056">
        <w:rPr>
          <w:rFonts w:ascii="Arial" w:hAnsi="Arial" w:cs="Arial"/>
          <w:sz w:val="24"/>
          <w:szCs w:val="24"/>
        </w:rPr>
        <w:t>del horario</w:t>
      </w:r>
      <w:r w:rsidR="003F7340">
        <w:rPr>
          <w:rFonts w:ascii="Arial" w:hAnsi="Arial" w:cs="Arial"/>
          <w:sz w:val="24"/>
          <w:szCs w:val="24"/>
        </w:rPr>
        <w:t xml:space="preserve"> en la estación del bombeo </w:t>
      </w:r>
      <w:r w:rsidRPr="00ED3056">
        <w:rPr>
          <w:rFonts w:ascii="Arial" w:hAnsi="Arial" w:cs="Arial"/>
          <w:sz w:val="24"/>
          <w:szCs w:val="24"/>
        </w:rPr>
        <w:t xml:space="preserve">del Polo Científico. </w:t>
      </w:r>
    </w:p>
    <w:p w14:paraId="605C0DD9" w14:textId="77777777" w:rsidR="00F855E9" w:rsidRPr="00ED3056" w:rsidRDefault="00F855E9" w:rsidP="00F855E9">
      <w:pPr>
        <w:pStyle w:val="Prrafodelista"/>
        <w:numPr>
          <w:ilvl w:val="0"/>
          <w:numId w:val="7"/>
        </w:numPr>
        <w:spacing w:line="276" w:lineRule="auto"/>
        <w:jc w:val="both"/>
        <w:rPr>
          <w:rFonts w:ascii="Arial" w:hAnsi="Arial" w:cs="Arial"/>
          <w:sz w:val="24"/>
          <w:szCs w:val="24"/>
        </w:rPr>
      </w:pPr>
      <w:r w:rsidRPr="00ED3056">
        <w:rPr>
          <w:rFonts w:ascii="Arial" w:hAnsi="Arial" w:cs="Arial"/>
          <w:sz w:val="24"/>
          <w:szCs w:val="24"/>
        </w:rPr>
        <w:t xml:space="preserve">Falta de iluminación en la </w:t>
      </w:r>
      <w:r w:rsidR="003F7340">
        <w:rPr>
          <w:rFonts w:ascii="Arial" w:hAnsi="Arial" w:cs="Arial"/>
          <w:sz w:val="24"/>
          <w:szCs w:val="24"/>
        </w:rPr>
        <w:t>estación de b</w:t>
      </w:r>
      <w:r w:rsidRPr="00ED3056">
        <w:rPr>
          <w:rFonts w:ascii="Arial" w:hAnsi="Arial" w:cs="Arial"/>
          <w:sz w:val="24"/>
          <w:szCs w:val="24"/>
        </w:rPr>
        <w:t xml:space="preserve">ombeo del Purial. </w:t>
      </w:r>
    </w:p>
    <w:p w14:paraId="468C3305" w14:textId="77777777" w:rsidR="00F855E9" w:rsidRPr="00ED3056" w:rsidRDefault="003F7340" w:rsidP="00F855E9">
      <w:pPr>
        <w:pStyle w:val="Prrafodelista"/>
        <w:numPr>
          <w:ilvl w:val="0"/>
          <w:numId w:val="7"/>
        </w:numPr>
        <w:spacing w:line="276" w:lineRule="auto"/>
        <w:jc w:val="both"/>
        <w:rPr>
          <w:rFonts w:ascii="Arial" w:hAnsi="Arial" w:cs="Arial"/>
          <w:sz w:val="24"/>
          <w:szCs w:val="24"/>
        </w:rPr>
      </w:pPr>
      <w:r>
        <w:rPr>
          <w:rFonts w:ascii="Arial" w:hAnsi="Arial" w:cs="Arial"/>
          <w:sz w:val="24"/>
          <w:szCs w:val="24"/>
        </w:rPr>
        <w:t>Poca capacidad de salida de agua en las turbina de la comunidad de Ceballos 11</w:t>
      </w:r>
      <w:r w:rsidR="00F855E9" w:rsidRPr="00ED3056">
        <w:rPr>
          <w:rFonts w:ascii="Arial" w:hAnsi="Arial" w:cs="Arial"/>
          <w:sz w:val="24"/>
          <w:szCs w:val="24"/>
        </w:rPr>
        <w:t xml:space="preserve">. </w:t>
      </w:r>
    </w:p>
    <w:p w14:paraId="0B8E23F5" w14:textId="77777777" w:rsidR="00F855E9" w:rsidRPr="00ED3056" w:rsidRDefault="00F855E9" w:rsidP="00F855E9">
      <w:pPr>
        <w:pStyle w:val="Prrafodelista"/>
        <w:numPr>
          <w:ilvl w:val="0"/>
          <w:numId w:val="7"/>
        </w:numPr>
        <w:spacing w:line="276" w:lineRule="auto"/>
        <w:jc w:val="both"/>
        <w:rPr>
          <w:rFonts w:ascii="Arial" w:hAnsi="Arial" w:cs="Arial"/>
          <w:sz w:val="24"/>
          <w:szCs w:val="24"/>
        </w:rPr>
      </w:pPr>
      <w:r w:rsidRPr="00ED3056">
        <w:rPr>
          <w:rFonts w:ascii="Arial" w:hAnsi="Arial" w:cs="Arial"/>
          <w:sz w:val="24"/>
          <w:szCs w:val="24"/>
        </w:rPr>
        <w:lastRenderedPageBreak/>
        <w:t xml:space="preserve">Incumplimiento con la apertura </w:t>
      </w:r>
      <w:r w:rsidR="00FD6F4C">
        <w:rPr>
          <w:rFonts w:ascii="Arial" w:hAnsi="Arial" w:cs="Arial"/>
          <w:sz w:val="24"/>
          <w:szCs w:val="24"/>
        </w:rPr>
        <w:t>de las válvulas en diferentes á</w:t>
      </w:r>
      <w:r w:rsidRPr="00ED3056">
        <w:rPr>
          <w:rFonts w:ascii="Arial" w:hAnsi="Arial" w:cs="Arial"/>
          <w:sz w:val="24"/>
          <w:szCs w:val="24"/>
        </w:rPr>
        <w:t>reas de la ciudad.</w:t>
      </w:r>
    </w:p>
    <w:p w14:paraId="67061903" w14:textId="77777777" w:rsidR="00F855E9" w:rsidRPr="00ED3056" w:rsidRDefault="00F855E9" w:rsidP="00FD6F4C">
      <w:pPr>
        <w:pStyle w:val="Prrafodelista"/>
        <w:numPr>
          <w:ilvl w:val="0"/>
          <w:numId w:val="7"/>
        </w:numPr>
        <w:spacing w:after="0" w:line="240" w:lineRule="auto"/>
        <w:jc w:val="both"/>
        <w:rPr>
          <w:rFonts w:ascii="Arial" w:hAnsi="Arial" w:cs="Arial"/>
          <w:sz w:val="24"/>
          <w:szCs w:val="24"/>
        </w:rPr>
      </w:pPr>
      <w:r w:rsidRPr="00ED3056">
        <w:rPr>
          <w:rFonts w:ascii="Arial" w:hAnsi="Arial" w:cs="Arial"/>
          <w:sz w:val="24"/>
          <w:szCs w:val="24"/>
        </w:rPr>
        <w:t>Implementar el acuerdo en un término no mayor de 30 días después de recibir la notificación.</w:t>
      </w:r>
    </w:p>
    <w:p w14:paraId="6FFA6BF7" w14:textId="77777777" w:rsidR="00F855E9" w:rsidRDefault="00F855E9" w:rsidP="00FD6F4C">
      <w:pPr>
        <w:spacing w:after="0" w:line="240" w:lineRule="auto"/>
        <w:jc w:val="both"/>
        <w:rPr>
          <w:rFonts w:ascii="Arial" w:hAnsi="Arial" w:cs="Arial"/>
          <w:sz w:val="24"/>
          <w:szCs w:val="24"/>
        </w:rPr>
      </w:pPr>
      <w:r>
        <w:rPr>
          <w:rFonts w:ascii="Arial" w:hAnsi="Arial" w:cs="Arial"/>
          <w:sz w:val="24"/>
          <w:szCs w:val="24"/>
        </w:rPr>
        <w:t xml:space="preserve">Responsable de cumplimiento: Consejo de la Administración Municipal </w:t>
      </w:r>
    </w:p>
    <w:p w14:paraId="750CE7CD" w14:textId="77777777" w:rsidR="00F855E9" w:rsidRDefault="00F855E9" w:rsidP="00FD6F4C">
      <w:pPr>
        <w:spacing w:after="0" w:line="240" w:lineRule="auto"/>
        <w:jc w:val="both"/>
        <w:rPr>
          <w:rFonts w:ascii="Arial" w:hAnsi="Arial" w:cs="Arial"/>
          <w:b/>
          <w:sz w:val="24"/>
          <w:szCs w:val="24"/>
        </w:rPr>
      </w:pPr>
      <w:r>
        <w:rPr>
          <w:rFonts w:ascii="Arial" w:hAnsi="Arial" w:cs="Arial"/>
          <w:sz w:val="24"/>
          <w:szCs w:val="24"/>
        </w:rPr>
        <w:t xml:space="preserve">Fecha de cumplimiento: </w:t>
      </w:r>
      <w:r w:rsidRPr="00FD6F4C">
        <w:rPr>
          <w:rFonts w:ascii="Arial" w:hAnsi="Arial" w:cs="Arial"/>
          <w:sz w:val="24"/>
          <w:szCs w:val="24"/>
        </w:rPr>
        <w:t>octubre 2023.</w:t>
      </w:r>
    </w:p>
    <w:p w14:paraId="0B259418" w14:textId="77777777" w:rsidR="00FD6F4C" w:rsidRDefault="00FD6F4C" w:rsidP="00FD6F4C">
      <w:pPr>
        <w:spacing w:after="0" w:line="240" w:lineRule="auto"/>
        <w:jc w:val="both"/>
        <w:rPr>
          <w:rFonts w:ascii="Arial" w:hAnsi="Arial" w:cs="Arial"/>
          <w:sz w:val="24"/>
          <w:szCs w:val="24"/>
        </w:rPr>
      </w:pPr>
    </w:p>
    <w:p w14:paraId="3BAF107F" w14:textId="77777777" w:rsidR="00F855E9" w:rsidRDefault="00F855E9" w:rsidP="00681245">
      <w:pPr>
        <w:spacing w:after="0" w:line="240" w:lineRule="auto"/>
        <w:jc w:val="both"/>
        <w:rPr>
          <w:rFonts w:ascii="Arial" w:hAnsi="Arial" w:cs="Arial"/>
          <w:sz w:val="24"/>
          <w:szCs w:val="24"/>
        </w:rPr>
      </w:pPr>
      <w:r w:rsidRPr="00FD6F4C">
        <w:rPr>
          <w:rFonts w:ascii="Arial" w:hAnsi="Arial" w:cs="Arial"/>
          <w:b/>
          <w:sz w:val="24"/>
          <w:szCs w:val="24"/>
          <w:u w:val="single"/>
        </w:rPr>
        <w:t xml:space="preserve">Tercero: </w:t>
      </w:r>
      <w:r>
        <w:rPr>
          <w:rFonts w:ascii="Arial" w:hAnsi="Arial" w:cs="Arial"/>
          <w:sz w:val="24"/>
          <w:szCs w:val="24"/>
        </w:rPr>
        <w:t xml:space="preserve">Encargar a la </w:t>
      </w:r>
      <w:r w:rsidR="00FD6F4C">
        <w:rPr>
          <w:rFonts w:ascii="Arial" w:hAnsi="Arial" w:cs="Arial"/>
          <w:sz w:val="24"/>
          <w:szCs w:val="24"/>
        </w:rPr>
        <w:t>Comisión P</w:t>
      </w:r>
      <w:r>
        <w:rPr>
          <w:rFonts w:ascii="Arial" w:hAnsi="Arial" w:cs="Arial"/>
          <w:sz w:val="24"/>
          <w:szCs w:val="24"/>
        </w:rPr>
        <w:t xml:space="preserve">ermanente de </w:t>
      </w:r>
      <w:r w:rsidR="00FD6F4C">
        <w:rPr>
          <w:rFonts w:ascii="Arial" w:hAnsi="Arial" w:cs="Arial"/>
          <w:sz w:val="24"/>
          <w:szCs w:val="24"/>
        </w:rPr>
        <w:t>T</w:t>
      </w:r>
      <w:r>
        <w:rPr>
          <w:rFonts w:ascii="Arial" w:hAnsi="Arial" w:cs="Arial"/>
          <w:sz w:val="24"/>
          <w:szCs w:val="24"/>
        </w:rPr>
        <w:t xml:space="preserve">rabajo de </w:t>
      </w:r>
      <w:r w:rsidR="00FD6F4C">
        <w:rPr>
          <w:rFonts w:ascii="Arial" w:hAnsi="Arial" w:cs="Arial"/>
          <w:sz w:val="24"/>
          <w:szCs w:val="24"/>
        </w:rPr>
        <w:t>A</w:t>
      </w:r>
      <w:r>
        <w:rPr>
          <w:rFonts w:ascii="Arial" w:hAnsi="Arial" w:cs="Arial"/>
          <w:sz w:val="24"/>
          <w:szCs w:val="24"/>
        </w:rPr>
        <w:t xml:space="preserve">tención a los </w:t>
      </w:r>
      <w:r w:rsidR="00FD6F4C">
        <w:rPr>
          <w:rFonts w:ascii="Arial" w:hAnsi="Arial" w:cs="Arial"/>
          <w:sz w:val="24"/>
          <w:szCs w:val="24"/>
        </w:rPr>
        <w:t>Programas A</w:t>
      </w:r>
      <w:r>
        <w:rPr>
          <w:rFonts w:ascii="Arial" w:hAnsi="Arial" w:cs="Arial"/>
          <w:sz w:val="24"/>
          <w:szCs w:val="24"/>
        </w:rPr>
        <w:t>groalimentario</w:t>
      </w:r>
      <w:r w:rsidR="00FD6F4C">
        <w:rPr>
          <w:rFonts w:ascii="Arial" w:hAnsi="Arial" w:cs="Arial"/>
          <w:sz w:val="24"/>
          <w:szCs w:val="24"/>
        </w:rPr>
        <w:t>s y los S</w:t>
      </w:r>
      <w:r>
        <w:rPr>
          <w:rFonts w:ascii="Arial" w:hAnsi="Arial" w:cs="Arial"/>
          <w:sz w:val="24"/>
          <w:szCs w:val="24"/>
        </w:rPr>
        <w:t xml:space="preserve">ervicios el control de los acuerdos adoptados del informe presentado sobre los resultados de los servicios de </w:t>
      </w:r>
      <w:r w:rsidR="00681245">
        <w:rPr>
          <w:rFonts w:ascii="Arial" w:hAnsi="Arial" w:cs="Arial"/>
          <w:sz w:val="24"/>
          <w:szCs w:val="24"/>
        </w:rPr>
        <w:t>Acueducto y A</w:t>
      </w:r>
      <w:r>
        <w:rPr>
          <w:rFonts w:ascii="Arial" w:hAnsi="Arial" w:cs="Arial"/>
          <w:sz w:val="24"/>
          <w:szCs w:val="24"/>
        </w:rPr>
        <w:t xml:space="preserve">lcantarillado </w:t>
      </w:r>
      <w:r w:rsidR="00681245">
        <w:rPr>
          <w:rFonts w:ascii="Arial" w:hAnsi="Arial" w:cs="Arial"/>
          <w:sz w:val="24"/>
          <w:szCs w:val="24"/>
        </w:rPr>
        <w:t>en el territorio</w:t>
      </w:r>
    </w:p>
    <w:p w14:paraId="46189F52" w14:textId="77777777" w:rsidR="00F855E9" w:rsidRDefault="00027D24" w:rsidP="00681245">
      <w:pPr>
        <w:spacing w:after="0" w:line="240" w:lineRule="auto"/>
        <w:jc w:val="both"/>
        <w:rPr>
          <w:rFonts w:ascii="Arial" w:hAnsi="Arial" w:cs="Arial"/>
          <w:sz w:val="24"/>
          <w:szCs w:val="24"/>
        </w:rPr>
      </w:pPr>
      <w:r>
        <w:rPr>
          <w:rFonts w:ascii="Arial" w:hAnsi="Arial" w:cs="Arial"/>
          <w:sz w:val="24"/>
          <w:szCs w:val="24"/>
        </w:rPr>
        <w:t>Responsable de cumplimiento: Comisión Permanente de Trabajo de A</w:t>
      </w:r>
      <w:r w:rsidR="00F855E9">
        <w:rPr>
          <w:rFonts w:ascii="Arial" w:hAnsi="Arial" w:cs="Arial"/>
          <w:sz w:val="24"/>
          <w:szCs w:val="24"/>
        </w:rPr>
        <w:t xml:space="preserve">tención a los </w:t>
      </w:r>
      <w:r>
        <w:rPr>
          <w:rFonts w:ascii="Arial" w:hAnsi="Arial" w:cs="Arial"/>
          <w:sz w:val="24"/>
          <w:szCs w:val="24"/>
        </w:rPr>
        <w:t>P</w:t>
      </w:r>
      <w:r w:rsidR="00F855E9">
        <w:rPr>
          <w:rFonts w:ascii="Arial" w:hAnsi="Arial" w:cs="Arial"/>
          <w:sz w:val="24"/>
          <w:szCs w:val="24"/>
        </w:rPr>
        <w:t xml:space="preserve">rogramas </w:t>
      </w:r>
      <w:r>
        <w:rPr>
          <w:rFonts w:ascii="Arial" w:hAnsi="Arial" w:cs="Arial"/>
          <w:sz w:val="24"/>
          <w:szCs w:val="24"/>
        </w:rPr>
        <w:t>A</w:t>
      </w:r>
      <w:r w:rsidR="00F855E9">
        <w:rPr>
          <w:rFonts w:ascii="Arial" w:hAnsi="Arial" w:cs="Arial"/>
          <w:sz w:val="24"/>
          <w:szCs w:val="24"/>
        </w:rPr>
        <w:t>groalimentario</w:t>
      </w:r>
      <w:r>
        <w:rPr>
          <w:rFonts w:ascii="Arial" w:hAnsi="Arial" w:cs="Arial"/>
          <w:sz w:val="24"/>
          <w:szCs w:val="24"/>
        </w:rPr>
        <w:t>s</w:t>
      </w:r>
      <w:r w:rsidR="00F855E9">
        <w:rPr>
          <w:rFonts w:ascii="Arial" w:hAnsi="Arial" w:cs="Arial"/>
          <w:sz w:val="24"/>
          <w:szCs w:val="24"/>
        </w:rPr>
        <w:t xml:space="preserve"> y los </w:t>
      </w:r>
      <w:r>
        <w:rPr>
          <w:rFonts w:ascii="Arial" w:hAnsi="Arial" w:cs="Arial"/>
          <w:sz w:val="24"/>
          <w:szCs w:val="24"/>
        </w:rPr>
        <w:t>S</w:t>
      </w:r>
      <w:r w:rsidR="00F855E9">
        <w:rPr>
          <w:rFonts w:ascii="Arial" w:hAnsi="Arial" w:cs="Arial"/>
          <w:sz w:val="24"/>
          <w:szCs w:val="24"/>
        </w:rPr>
        <w:t>ervicios</w:t>
      </w:r>
      <w:r>
        <w:rPr>
          <w:rFonts w:ascii="Arial" w:hAnsi="Arial" w:cs="Arial"/>
          <w:sz w:val="24"/>
          <w:szCs w:val="24"/>
        </w:rPr>
        <w:t>.</w:t>
      </w:r>
    </w:p>
    <w:p w14:paraId="39A4D5B2" w14:textId="77777777" w:rsidR="00F855E9" w:rsidRDefault="00F855E9" w:rsidP="00681245">
      <w:pPr>
        <w:spacing w:after="0" w:line="240" w:lineRule="auto"/>
        <w:jc w:val="both"/>
        <w:rPr>
          <w:rFonts w:ascii="Arial" w:hAnsi="Arial" w:cs="Arial"/>
          <w:sz w:val="24"/>
          <w:szCs w:val="24"/>
        </w:rPr>
      </w:pPr>
      <w:r>
        <w:rPr>
          <w:rFonts w:ascii="Arial" w:hAnsi="Arial" w:cs="Arial"/>
          <w:sz w:val="24"/>
          <w:szCs w:val="24"/>
        </w:rPr>
        <w:t xml:space="preserve">Fecha de cumplimiento: </w:t>
      </w:r>
      <w:r w:rsidRPr="00681245">
        <w:rPr>
          <w:rFonts w:ascii="Arial" w:hAnsi="Arial" w:cs="Arial"/>
          <w:sz w:val="24"/>
          <w:szCs w:val="24"/>
        </w:rPr>
        <w:t>octubre 2023</w:t>
      </w:r>
    </w:p>
    <w:p w14:paraId="03A6DD64" w14:textId="77777777" w:rsidR="00681245" w:rsidRDefault="00681245" w:rsidP="00681245">
      <w:pPr>
        <w:spacing w:after="0" w:line="240" w:lineRule="auto"/>
        <w:jc w:val="both"/>
        <w:rPr>
          <w:rFonts w:ascii="Arial" w:hAnsi="Arial" w:cs="Arial"/>
          <w:sz w:val="24"/>
          <w:szCs w:val="24"/>
        </w:rPr>
      </w:pPr>
    </w:p>
    <w:p w14:paraId="338802FF" w14:textId="77777777" w:rsidR="00726A28" w:rsidRDefault="00F855E9" w:rsidP="00726A28">
      <w:pPr>
        <w:spacing w:line="276" w:lineRule="auto"/>
        <w:jc w:val="both"/>
        <w:rPr>
          <w:rFonts w:ascii="Arial" w:hAnsi="Arial" w:cs="Arial"/>
          <w:sz w:val="24"/>
          <w:szCs w:val="24"/>
        </w:rPr>
      </w:pPr>
      <w:r w:rsidRPr="00027D24">
        <w:rPr>
          <w:rFonts w:ascii="Arial" w:hAnsi="Arial" w:cs="Arial"/>
          <w:b/>
          <w:sz w:val="24"/>
          <w:szCs w:val="24"/>
          <w:u w:val="single"/>
        </w:rPr>
        <w:t>Cuarto</w:t>
      </w:r>
      <w:r w:rsidR="00726A28" w:rsidRPr="00027D24">
        <w:rPr>
          <w:rFonts w:ascii="Arial" w:hAnsi="Arial" w:cs="Arial"/>
          <w:b/>
          <w:sz w:val="24"/>
          <w:szCs w:val="24"/>
          <w:u w:val="single"/>
        </w:rPr>
        <w:t>:</w:t>
      </w:r>
      <w:r w:rsidR="00726A28">
        <w:rPr>
          <w:rFonts w:ascii="Arial" w:hAnsi="Arial" w:cs="Arial"/>
          <w:sz w:val="24"/>
          <w:szCs w:val="24"/>
        </w:rPr>
        <w:t xml:space="preserve"> Encargar al Consejo de Administración </w:t>
      </w:r>
      <w:r w:rsidR="00027D24">
        <w:rPr>
          <w:rFonts w:ascii="Arial" w:hAnsi="Arial" w:cs="Arial"/>
          <w:sz w:val="24"/>
          <w:szCs w:val="24"/>
        </w:rPr>
        <w:t>t</w:t>
      </w:r>
      <w:r w:rsidR="00726A28">
        <w:rPr>
          <w:rFonts w:ascii="Arial" w:hAnsi="Arial" w:cs="Arial"/>
          <w:sz w:val="24"/>
          <w:szCs w:val="24"/>
        </w:rPr>
        <w:t>rabajar en función de resolver las siguientes problemáticas:</w:t>
      </w:r>
    </w:p>
    <w:p w14:paraId="03E7B6EC" w14:textId="77777777" w:rsidR="00726A28" w:rsidRPr="00C85EF5" w:rsidRDefault="00726A28" w:rsidP="00726A28">
      <w:pPr>
        <w:pStyle w:val="Prrafodelista"/>
        <w:numPr>
          <w:ilvl w:val="0"/>
          <w:numId w:val="2"/>
        </w:numPr>
        <w:spacing w:line="276" w:lineRule="auto"/>
        <w:jc w:val="both"/>
        <w:rPr>
          <w:rFonts w:ascii="Arial" w:hAnsi="Arial" w:cs="Arial"/>
          <w:sz w:val="24"/>
          <w:szCs w:val="24"/>
        </w:rPr>
      </w:pPr>
      <w:r w:rsidRPr="00C85EF5">
        <w:rPr>
          <w:rFonts w:ascii="Arial" w:hAnsi="Arial" w:cs="Arial"/>
          <w:sz w:val="24"/>
          <w:szCs w:val="24"/>
        </w:rPr>
        <w:t>Poca</w:t>
      </w:r>
      <w:r w:rsidR="00027D24">
        <w:rPr>
          <w:rFonts w:ascii="Arial" w:hAnsi="Arial" w:cs="Arial"/>
          <w:sz w:val="24"/>
          <w:szCs w:val="24"/>
        </w:rPr>
        <w:t>s</w:t>
      </w:r>
      <w:r w:rsidRPr="00C85EF5">
        <w:rPr>
          <w:rFonts w:ascii="Arial" w:hAnsi="Arial" w:cs="Arial"/>
          <w:sz w:val="24"/>
          <w:szCs w:val="24"/>
        </w:rPr>
        <w:t xml:space="preserve"> condiciones de trabajo en el puesto de mando de </w:t>
      </w:r>
      <w:r w:rsidR="00027D24">
        <w:rPr>
          <w:rFonts w:ascii="Arial" w:hAnsi="Arial" w:cs="Arial"/>
          <w:sz w:val="24"/>
          <w:szCs w:val="24"/>
        </w:rPr>
        <w:t>A</w:t>
      </w:r>
      <w:r w:rsidRPr="00C85EF5">
        <w:rPr>
          <w:rFonts w:ascii="Arial" w:hAnsi="Arial" w:cs="Arial"/>
          <w:sz w:val="24"/>
          <w:szCs w:val="24"/>
        </w:rPr>
        <w:t>cueducto</w:t>
      </w:r>
      <w:r w:rsidR="00027D24">
        <w:rPr>
          <w:rFonts w:ascii="Arial" w:hAnsi="Arial" w:cs="Arial"/>
          <w:sz w:val="24"/>
          <w:szCs w:val="24"/>
        </w:rPr>
        <w:t xml:space="preserve"> y Alcantarillado.</w:t>
      </w:r>
      <w:r w:rsidRPr="00C85EF5">
        <w:rPr>
          <w:rFonts w:ascii="Arial" w:hAnsi="Arial" w:cs="Arial"/>
          <w:sz w:val="24"/>
          <w:szCs w:val="24"/>
        </w:rPr>
        <w:t xml:space="preserve"> </w:t>
      </w:r>
    </w:p>
    <w:p w14:paraId="6B613DBE" w14:textId="77777777" w:rsidR="00726A28" w:rsidRPr="00C85EF5" w:rsidRDefault="00726A28" w:rsidP="00726A28">
      <w:pPr>
        <w:pStyle w:val="Prrafodelista"/>
        <w:numPr>
          <w:ilvl w:val="0"/>
          <w:numId w:val="2"/>
        </w:numPr>
        <w:spacing w:line="276" w:lineRule="auto"/>
        <w:jc w:val="both"/>
        <w:rPr>
          <w:rFonts w:ascii="Arial" w:hAnsi="Arial" w:cs="Arial"/>
          <w:sz w:val="24"/>
          <w:szCs w:val="24"/>
        </w:rPr>
      </w:pPr>
      <w:r w:rsidRPr="00C85EF5">
        <w:rPr>
          <w:rFonts w:ascii="Arial" w:hAnsi="Arial" w:cs="Arial"/>
          <w:sz w:val="24"/>
          <w:szCs w:val="24"/>
        </w:rPr>
        <w:t>Falta de equipos e instrumento</w:t>
      </w:r>
      <w:r w:rsidR="00027D24">
        <w:rPr>
          <w:rFonts w:ascii="Arial" w:hAnsi="Arial" w:cs="Arial"/>
          <w:sz w:val="24"/>
          <w:szCs w:val="24"/>
        </w:rPr>
        <w:t>s</w:t>
      </w:r>
      <w:r w:rsidRPr="00C85EF5">
        <w:rPr>
          <w:rFonts w:ascii="Arial" w:hAnsi="Arial" w:cs="Arial"/>
          <w:sz w:val="24"/>
          <w:szCs w:val="24"/>
        </w:rPr>
        <w:t xml:space="preserve"> de trabajo para las brigadas. </w:t>
      </w:r>
    </w:p>
    <w:p w14:paraId="0C8AA334" w14:textId="77777777" w:rsidR="00726A28" w:rsidRPr="00C85EF5" w:rsidRDefault="00726A28" w:rsidP="00726A28">
      <w:pPr>
        <w:pStyle w:val="Prrafodelista"/>
        <w:numPr>
          <w:ilvl w:val="0"/>
          <w:numId w:val="2"/>
        </w:numPr>
        <w:spacing w:after="0" w:line="276" w:lineRule="auto"/>
        <w:jc w:val="both"/>
        <w:rPr>
          <w:rFonts w:ascii="Arial" w:hAnsi="Arial" w:cs="Arial"/>
          <w:sz w:val="24"/>
          <w:szCs w:val="24"/>
        </w:rPr>
      </w:pPr>
      <w:r w:rsidRPr="00C85EF5">
        <w:rPr>
          <w:rFonts w:ascii="Arial" w:hAnsi="Arial" w:cs="Arial"/>
          <w:sz w:val="24"/>
          <w:szCs w:val="24"/>
        </w:rPr>
        <w:t>Implementar el acuerdo en un término no mayor de 30 días después de recibir la notificación.</w:t>
      </w:r>
    </w:p>
    <w:p w14:paraId="3DA3BB10" w14:textId="77777777" w:rsidR="00726A28" w:rsidRDefault="00726A28" w:rsidP="00726A28">
      <w:pPr>
        <w:spacing w:after="0" w:line="276" w:lineRule="auto"/>
        <w:jc w:val="both"/>
        <w:rPr>
          <w:rFonts w:ascii="Arial" w:hAnsi="Arial" w:cs="Arial"/>
          <w:sz w:val="24"/>
          <w:szCs w:val="24"/>
        </w:rPr>
      </w:pPr>
      <w:r>
        <w:rPr>
          <w:rFonts w:ascii="Arial" w:hAnsi="Arial" w:cs="Arial"/>
          <w:sz w:val="24"/>
          <w:szCs w:val="24"/>
        </w:rPr>
        <w:t xml:space="preserve">Responsable de cumplimiento: Consejo de la Administración Municipal </w:t>
      </w:r>
    </w:p>
    <w:p w14:paraId="4D4C1EFE" w14:textId="77777777" w:rsidR="00726A28" w:rsidRPr="00027D24" w:rsidRDefault="00726A28" w:rsidP="00726A28">
      <w:pPr>
        <w:spacing w:line="276" w:lineRule="auto"/>
        <w:jc w:val="both"/>
        <w:rPr>
          <w:rFonts w:ascii="Arial" w:hAnsi="Arial" w:cs="Arial"/>
          <w:sz w:val="24"/>
          <w:szCs w:val="24"/>
        </w:rPr>
      </w:pPr>
      <w:r>
        <w:rPr>
          <w:rFonts w:ascii="Arial" w:hAnsi="Arial" w:cs="Arial"/>
          <w:sz w:val="24"/>
          <w:szCs w:val="24"/>
        </w:rPr>
        <w:t>Fecha de cumplimiento</w:t>
      </w:r>
      <w:r w:rsidRPr="00027D24">
        <w:rPr>
          <w:rFonts w:ascii="Arial" w:hAnsi="Arial" w:cs="Arial"/>
          <w:sz w:val="24"/>
          <w:szCs w:val="24"/>
        </w:rPr>
        <w:t xml:space="preserve">: </w:t>
      </w:r>
      <w:r w:rsidR="008A0663">
        <w:rPr>
          <w:rFonts w:ascii="Arial" w:hAnsi="Arial" w:cs="Arial"/>
          <w:sz w:val="24"/>
          <w:szCs w:val="24"/>
        </w:rPr>
        <w:t xml:space="preserve">febrero </w:t>
      </w:r>
      <w:r w:rsidRPr="00027D24">
        <w:rPr>
          <w:rFonts w:ascii="Arial" w:hAnsi="Arial" w:cs="Arial"/>
          <w:sz w:val="24"/>
          <w:szCs w:val="24"/>
        </w:rPr>
        <w:t>2024</w:t>
      </w:r>
      <w:r w:rsidR="00ED3056" w:rsidRPr="00027D24">
        <w:rPr>
          <w:rFonts w:ascii="Arial" w:hAnsi="Arial" w:cs="Arial"/>
          <w:sz w:val="24"/>
          <w:szCs w:val="24"/>
        </w:rPr>
        <w:t>.</w:t>
      </w:r>
    </w:p>
    <w:p w14:paraId="7C4DC95E" w14:textId="77777777" w:rsidR="00726A28" w:rsidRDefault="00F855E9" w:rsidP="007403D1">
      <w:pPr>
        <w:spacing w:after="0" w:line="240" w:lineRule="auto"/>
        <w:jc w:val="both"/>
        <w:rPr>
          <w:rFonts w:ascii="Arial" w:hAnsi="Arial" w:cs="Arial"/>
          <w:sz w:val="24"/>
          <w:szCs w:val="24"/>
        </w:rPr>
      </w:pPr>
      <w:r w:rsidRPr="00027D24">
        <w:rPr>
          <w:rFonts w:ascii="Arial" w:hAnsi="Arial" w:cs="Arial"/>
          <w:b/>
          <w:sz w:val="24"/>
          <w:szCs w:val="24"/>
          <w:u w:val="single"/>
        </w:rPr>
        <w:t>Quinto</w:t>
      </w:r>
      <w:r w:rsidR="00726A28" w:rsidRPr="00027D24">
        <w:rPr>
          <w:rFonts w:ascii="Arial" w:hAnsi="Arial" w:cs="Arial"/>
          <w:b/>
          <w:sz w:val="24"/>
          <w:szCs w:val="24"/>
          <w:u w:val="single"/>
        </w:rPr>
        <w:t>:</w:t>
      </w:r>
      <w:r w:rsidR="00027D24">
        <w:rPr>
          <w:rFonts w:ascii="Arial" w:hAnsi="Arial" w:cs="Arial"/>
          <w:sz w:val="24"/>
          <w:szCs w:val="24"/>
        </w:rPr>
        <w:t xml:space="preserve"> Encargar a la C</w:t>
      </w:r>
      <w:r w:rsidR="00726A28">
        <w:rPr>
          <w:rFonts w:ascii="Arial" w:hAnsi="Arial" w:cs="Arial"/>
          <w:sz w:val="24"/>
          <w:szCs w:val="24"/>
        </w:rPr>
        <w:t xml:space="preserve">omisión </w:t>
      </w:r>
      <w:r w:rsidR="00027D24">
        <w:rPr>
          <w:rFonts w:ascii="Arial" w:hAnsi="Arial" w:cs="Arial"/>
          <w:sz w:val="24"/>
          <w:szCs w:val="24"/>
        </w:rPr>
        <w:t>Permanente de Trabajo de A</w:t>
      </w:r>
      <w:r w:rsidR="00726A28">
        <w:rPr>
          <w:rFonts w:ascii="Arial" w:hAnsi="Arial" w:cs="Arial"/>
          <w:sz w:val="24"/>
          <w:szCs w:val="24"/>
        </w:rPr>
        <w:t xml:space="preserve">tención a los </w:t>
      </w:r>
      <w:r w:rsidR="00027D24">
        <w:rPr>
          <w:rFonts w:ascii="Arial" w:hAnsi="Arial" w:cs="Arial"/>
          <w:sz w:val="24"/>
          <w:szCs w:val="24"/>
        </w:rPr>
        <w:t>Programas A</w:t>
      </w:r>
      <w:r w:rsidR="00726A28">
        <w:rPr>
          <w:rFonts w:ascii="Arial" w:hAnsi="Arial" w:cs="Arial"/>
          <w:sz w:val="24"/>
          <w:szCs w:val="24"/>
        </w:rPr>
        <w:t>groalimentario</w:t>
      </w:r>
      <w:r w:rsidR="00027D24">
        <w:rPr>
          <w:rFonts w:ascii="Arial" w:hAnsi="Arial" w:cs="Arial"/>
          <w:sz w:val="24"/>
          <w:szCs w:val="24"/>
        </w:rPr>
        <w:t>s</w:t>
      </w:r>
      <w:r w:rsidR="00726A28">
        <w:rPr>
          <w:rFonts w:ascii="Arial" w:hAnsi="Arial" w:cs="Arial"/>
          <w:sz w:val="24"/>
          <w:szCs w:val="24"/>
        </w:rPr>
        <w:t xml:space="preserve"> y los </w:t>
      </w:r>
      <w:r w:rsidR="00027D24">
        <w:rPr>
          <w:rFonts w:ascii="Arial" w:hAnsi="Arial" w:cs="Arial"/>
          <w:sz w:val="24"/>
          <w:szCs w:val="24"/>
        </w:rPr>
        <w:t>S</w:t>
      </w:r>
      <w:r w:rsidR="00726A28">
        <w:rPr>
          <w:rFonts w:ascii="Arial" w:hAnsi="Arial" w:cs="Arial"/>
          <w:sz w:val="24"/>
          <w:szCs w:val="24"/>
        </w:rPr>
        <w:t>ervicios el control de los acuerdos adoptados del informe presentado sobre los</w:t>
      </w:r>
      <w:r w:rsidR="007403D1">
        <w:rPr>
          <w:rFonts w:ascii="Arial" w:hAnsi="Arial" w:cs="Arial"/>
          <w:sz w:val="24"/>
          <w:szCs w:val="24"/>
        </w:rPr>
        <w:t xml:space="preserve"> resultados de los servicios de A</w:t>
      </w:r>
      <w:r w:rsidR="00726A28">
        <w:rPr>
          <w:rFonts w:ascii="Arial" w:hAnsi="Arial" w:cs="Arial"/>
          <w:sz w:val="24"/>
          <w:szCs w:val="24"/>
        </w:rPr>
        <w:t xml:space="preserve">cueducto y </w:t>
      </w:r>
      <w:r w:rsidR="007403D1">
        <w:rPr>
          <w:rFonts w:ascii="Arial" w:hAnsi="Arial" w:cs="Arial"/>
          <w:sz w:val="24"/>
          <w:szCs w:val="24"/>
        </w:rPr>
        <w:t>A</w:t>
      </w:r>
      <w:r w:rsidR="00726A28">
        <w:rPr>
          <w:rFonts w:ascii="Arial" w:hAnsi="Arial" w:cs="Arial"/>
          <w:sz w:val="24"/>
          <w:szCs w:val="24"/>
        </w:rPr>
        <w:t xml:space="preserve">lcantarillado </w:t>
      </w:r>
      <w:r w:rsidR="007403D1">
        <w:rPr>
          <w:rFonts w:ascii="Arial" w:hAnsi="Arial" w:cs="Arial"/>
          <w:sz w:val="24"/>
          <w:szCs w:val="24"/>
        </w:rPr>
        <w:t>en el territorio.</w:t>
      </w:r>
    </w:p>
    <w:p w14:paraId="4F3305D9" w14:textId="77777777" w:rsidR="00726A28" w:rsidRDefault="00726A28" w:rsidP="007403D1">
      <w:pPr>
        <w:spacing w:after="0" w:line="240" w:lineRule="auto"/>
        <w:jc w:val="both"/>
        <w:rPr>
          <w:rFonts w:ascii="Arial" w:hAnsi="Arial" w:cs="Arial"/>
          <w:sz w:val="24"/>
          <w:szCs w:val="24"/>
        </w:rPr>
      </w:pPr>
      <w:r>
        <w:rPr>
          <w:rFonts w:ascii="Arial" w:hAnsi="Arial" w:cs="Arial"/>
          <w:sz w:val="24"/>
          <w:szCs w:val="24"/>
        </w:rPr>
        <w:t xml:space="preserve">Responsable de cumplimiento: </w:t>
      </w:r>
      <w:r w:rsidR="00ED3056">
        <w:rPr>
          <w:rFonts w:ascii="Arial" w:hAnsi="Arial" w:cs="Arial"/>
          <w:sz w:val="24"/>
          <w:szCs w:val="24"/>
        </w:rPr>
        <w:t>C</w:t>
      </w:r>
      <w:r w:rsidR="007403D1">
        <w:rPr>
          <w:rFonts w:ascii="Arial" w:hAnsi="Arial" w:cs="Arial"/>
          <w:sz w:val="24"/>
          <w:szCs w:val="24"/>
        </w:rPr>
        <w:t>omisión Permanente de Trabajo de Atención a los P</w:t>
      </w:r>
      <w:r>
        <w:rPr>
          <w:rFonts w:ascii="Arial" w:hAnsi="Arial" w:cs="Arial"/>
          <w:sz w:val="24"/>
          <w:szCs w:val="24"/>
        </w:rPr>
        <w:t xml:space="preserve">rogramas </w:t>
      </w:r>
      <w:r w:rsidR="007403D1">
        <w:rPr>
          <w:rFonts w:ascii="Arial" w:hAnsi="Arial" w:cs="Arial"/>
          <w:sz w:val="24"/>
          <w:szCs w:val="24"/>
        </w:rPr>
        <w:t>A</w:t>
      </w:r>
      <w:r>
        <w:rPr>
          <w:rFonts w:ascii="Arial" w:hAnsi="Arial" w:cs="Arial"/>
          <w:sz w:val="24"/>
          <w:szCs w:val="24"/>
        </w:rPr>
        <w:t>groalimentario</w:t>
      </w:r>
      <w:r w:rsidR="007403D1">
        <w:rPr>
          <w:rFonts w:ascii="Arial" w:hAnsi="Arial" w:cs="Arial"/>
          <w:sz w:val="24"/>
          <w:szCs w:val="24"/>
        </w:rPr>
        <w:t>s</w:t>
      </w:r>
      <w:r>
        <w:rPr>
          <w:rFonts w:ascii="Arial" w:hAnsi="Arial" w:cs="Arial"/>
          <w:sz w:val="24"/>
          <w:szCs w:val="24"/>
        </w:rPr>
        <w:t xml:space="preserve"> y los </w:t>
      </w:r>
      <w:r w:rsidR="007403D1">
        <w:rPr>
          <w:rFonts w:ascii="Arial" w:hAnsi="Arial" w:cs="Arial"/>
          <w:sz w:val="24"/>
          <w:szCs w:val="24"/>
        </w:rPr>
        <w:t>S</w:t>
      </w:r>
      <w:r>
        <w:rPr>
          <w:rFonts w:ascii="Arial" w:hAnsi="Arial" w:cs="Arial"/>
          <w:sz w:val="24"/>
          <w:szCs w:val="24"/>
        </w:rPr>
        <w:t>ervicios</w:t>
      </w:r>
    </w:p>
    <w:p w14:paraId="7374227B" w14:textId="77777777" w:rsidR="00ED3056" w:rsidRDefault="00726A28" w:rsidP="007403D1">
      <w:pPr>
        <w:spacing w:after="0" w:line="240" w:lineRule="auto"/>
        <w:jc w:val="both"/>
        <w:rPr>
          <w:rFonts w:ascii="Arial" w:hAnsi="Arial" w:cs="Arial"/>
          <w:sz w:val="24"/>
          <w:szCs w:val="24"/>
        </w:rPr>
      </w:pPr>
      <w:r>
        <w:rPr>
          <w:rFonts w:ascii="Arial" w:hAnsi="Arial" w:cs="Arial"/>
          <w:sz w:val="24"/>
          <w:szCs w:val="24"/>
        </w:rPr>
        <w:t xml:space="preserve">Fecha de cumplimiento: </w:t>
      </w:r>
      <w:r w:rsidR="008A0663">
        <w:rPr>
          <w:rFonts w:ascii="Arial" w:hAnsi="Arial" w:cs="Arial"/>
          <w:sz w:val="24"/>
          <w:szCs w:val="24"/>
        </w:rPr>
        <w:t>febrero</w:t>
      </w:r>
      <w:r w:rsidRPr="007403D1">
        <w:rPr>
          <w:rFonts w:ascii="Arial" w:hAnsi="Arial" w:cs="Arial"/>
          <w:sz w:val="24"/>
          <w:szCs w:val="24"/>
        </w:rPr>
        <w:t xml:space="preserve"> 2024</w:t>
      </w:r>
      <w:r w:rsidR="00ED3056" w:rsidRPr="007403D1">
        <w:rPr>
          <w:rFonts w:ascii="Arial" w:hAnsi="Arial" w:cs="Arial"/>
          <w:sz w:val="24"/>
          <w:szCs w:val="24"/>
        </w:rPr>
        <w:t>.</w:t>
      </w:r>
    </w:p>
    <w:p w14:paraId="495BC1EB" w14:textId="77777777" w:rsidR="00ED3056" w:rsidRPr="00ED3056" w:rsidRDefault="00ED3056" w:rsidP="00ED3056">
      <w:pPr>
        <w:spacing w:after="0" w:line="276" w:lineRule="auto"/>
        <w:jc w:val="both"/>
        <w:rPr>
          <w:rFonts w:ascii="Arial" w:hAnsi="Arial" w:cs="Arial"/>
          <w:sz w:val="16"/>
          <w:szCs w:val="16"/>
        </w:rPr>
      </w:pPr>
    </w:p>
    <w:p w14:paraId="602B2A50" w14:textId="77777777" w:rsidR="00726A28" w:rsidRDefault="00F855E9" w:rsidP="00726A28">
      <w:pPr>
        <w:spacing w:line="276" w:lineRule="auto"/>
        <w:jc w:val="both"/>
        <w:rPr>
          <w:rFonts w:ascii="Arial" w:hAnsi="Arial" w:cs="Arial"/>
          <w:sz w:val="24"/>
          <w:szCs w:val="24"/>
        </w:rPr>
      </w:pPr>
      <w:r w:rsidRPr="007403D1">
        <w:rPr>
          <w:rFonts w:ascii="Arial" w:hAnsi="Arial" w:cs="Arial"/>
          <w:b/>
          <w:sz w:val="24"/>
          <w:szCs w:val="24"/>
          <w:u w:val="single"/>
        </w:rPr>
        <w:t>Sexto</w:t>
      </w:r>
      <w:r w:rsidR="00726A28" w:rsidRPr="007403D1">
        <w:rPr>
          <w:rFonts w:ascii="Arial" w:hAnsi="Arial" w:cs="Arial"/>
          <w:b/>
          <w:sz w:val="24"/>
          <w:szCs w:val="24"/>
          <w:u w:val="single"/>
        </w:rPr>
        <w:t>:</w:t>
      </w:r>
      <w:r w:rsidR="00726A28">
        <w:rPr>
          <w:rFonts w:ascii="Arial" w:hAnsi="Arial" w:cs="Arial"/>
          <w:sz w:val="24"/>
          <w:szCs w:val="24"/>
        </w:rPr>
        <w:t xml:space="preserve"> Encarga</w:t>
      </w:r>
      <w:r w:rsidR="007403D1">
        <w:rPr>
          <w:rFonts w:ascii="Arial" w:hAnsi="Arial" w:cs="Arial"/>
          <w:sz w:val="24"/>
          <w:szCs w:val="24"/>
        </w:rPr>
        <w:t>r al Consejo de Administración t</w:t>
      </w:r>
      <w:r w:rsidR="00726A28">
        <w:rPr>
          <w:rFonts w:ascii="Arial" w:hAnsi="Arial" w:cs="Arial"/>
          <w:sz w:val="24"/>
          <w:szCs w:val="24"/>
        </w:rPr>
        <w:t>rabajar en función de resolver las siguientes problemáticas:</w:t>
      </w:r>
    </w:p>
    <w:p w14:paraId="73032603" w14:textId="77777777" w:rsidR="00726A28" w:rsidRPr="00ED3056" w:rsidRDefault="00726A28" w:rsidP="00ED3056">
      <w:pPr>
        <w:pStyle w:val="Prrafodelista"/>
        <w:numPr>
          <w:ilvl w:val="0"/>
          <w:numId w:val="6"/>
        </w:numPr>
        <w:spacing w:line="276" w:lineRule="auto"/>
        <w:jc w:val="both"/>
        <w:rPr>
          <w:rFonts w:ascii="Arial" w:hAnsi="Arial" w:cs="Arial"/>
          <w:sz w:val="24"/>
          <w:szCs w:val="24"/>
        </w:rPr>
      </w:pPr>
      <w:r w:rsidRPr="00ED3056">
        <w:rPr>
          <w:rFonts w:ascii="Arial" w:hAnsi="Arial" w:cs="Arial"/>
          <w:sz w:val="24"/>
          <w:szCs w:val="24"/>
        </w:rPr>
        <w:t>Poca capacidad de bombeo en</w:t>
      </w:r>
      <w:r w:rsidR="007403D1">
        <w:rPr>
          <w:rFonts w:ascii="Arial" w:hAnsi="Arial" w:cs="Arial"/>
          <w:sz w:val="24"/>
          <w:szCs w:val="24"/>
        </w:rPr>
        <w:t xml:space="preserve"> la estación de </w:t>
      </w:r>
      <w:r w:rsidRPr="00ED3056">
        <w:rPr>
          <w:rFonts w:ascii="Arial" w:hAnsi="Arial" w:cs="Arial"/>
          <w:sz w:val="24"/>
          <w:szCs w:val="24"/>
        </w:rPr>
        <w:t>Vicente</w:t>
      </w:r>
      <w:r w:rsidR="007403D1">
        <w:rPr>
          <w:rFonts w:ascii="Arial" w:hAnsi="Arial" w:cs="Arial"/>
          <w:sz w:val="24"/>
          <w:szCs w:val="24"/>
        </w:rPr>
        <w:t>.</w:t>
      </w:r>
      <w:r w:rsidRPr="00ED3056">
        <w:rPr>
          <w:rFonts w:ascii="Arial" w:hAnsi="Arial" w:cs="Arial"/>
          <w:sz w:val="24"/>
          <w:szCs w:val="24"/>
        </w:rPr>
        <w:t xml:space="preserve"> </w:t>
      </w:r>
    </w:p>
    <w:p w14:paraId="5AD630F5" w14:textId="77777777" w:rsidR="00726A28" w:rsidRPr="00ED3056" w:rsidRDefault="00726A28" w:rsidP="00ED3056">
      <w:pPr>
        <w:pStyle w:val="Prrafodelista"/>
        <w:numPr>
          <w:ilvl w:val="0"/>
          <w:numId w:val="6"/>
        </w:numPr>
        <w:spacing w:line="276" w:lineRule="auto"/>
        <w:jc w:val="both"/>
        <w:rPr>
          <w:rFonts w:ascii="Arial" w:hAnsi="Arial" w:cs="Arial"/>
          <w:sz w:val="24"/>
          <w:szCs w:val="24"/>
        </w:rPr>
      </w:pPr>
      <w:r w:rsidRPr="00ED3056">
        <w:rPr>
          <w:rFonts w:ascii="Arial" w:hAnsi="Arial" w:cs="Arial"/>
          <w:sz w:val="24"/>
          <w:szCs w:val="24"/>
        </w:rPr>
        <w:t>No se logra sectorizar el servicio de agua en Vicente.</w:t>
      </w:r>
    </w:p>
    <w:p w14:paraId="6621082F" w14:textId="77777777" w:rsidR="00726A28" w:rsidRDefault="00DE4E9F" w:rsidP="00AA7CE0">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No se logra solucionar los s</w:t>
      </w:r>
      <w:r w:rsidR="00726A28" w:rsidRPr="00ED3056">
        <w:rPr>
          <w:rFonts w:ascii="Arial" w:hAnsi="Arial" w:cs="Arial"/>
          <w:sz w:val="24"/>
          <w:szCs w:val="24"/>
        </w:rPr>
        <w:t xml:space="preserve">alideros en las conductoras de las estaciones de bombeo de Las Colorada en Jicotea, Ceballos y en el Purial. </w:t>
      </w:r>
    </w:p>
    <w:p w14:paraId="1C43E378" w14:textId="77777777" w:rsidR="00ED3056" w:rsidRDefault="00ED3056" w:rsidP="00AA7CE0">
      <w:pPr>
        <w:pStyle w:val="Prrafodelista"/>
        <w:numPr>
          <w:ilvl w:val="0"/>
          <w:numId w:val="6"/>
        </w:numPr>
        <w:spacing w:after="0" w:line="240" w:lineRule="auto"/>
        <w:jc w:val="both"/>
        <w:rPr>
          <w:rFonts w:ascii="Arial" w:hAnsi="Arial" w:cs="Arial"/>
          <w:sz w:val="24"/>
          <w:szCs w:val="24"/>
        </w:rPr>
      </w:pPr>
      <w:r w:rsidRPr="00ED3056">
        <w:rPr>
          <w:rFonts w:ascii="Arial" w:hAnsi="Arial" w:cs="Arial"/>
          <w:sz w:val="24"/>
          <w:szCs w:val="24"/>
        </w:rPr>
        <w:t>Implementar el acuerdo en un término no mayor de 30 días después de recibir la notificación.</w:t>
      </w:r>
    </w:p>
    <w:p w14:paraId="737A37C0" w14:textId="77777777" w:rsidR="00ED3056" w:rsidRPr="00ED3056" w:rsidRDefault="00ED3056" w:rsidP="00AA7CE0">
      <w:pPr>
        <w:pStyle w:val="Prrafodelista"/>
        <w:spacing w:after="0" w:line="240" w:lineRule="auto"/>
        <w:jc w:val="both"/>
        <w:rPr>
          <w:rFonts w:ascii="Arial" w:hAnsi="Arial" w:cs="Arial"/>
          <w:sz w:val="16"/>
          <w:szCs w:val="16"/>
        </w:rPr>
      </w:pPr>
    </w:p>
    <w:p w14:paraId="32B9B3B1" w14:textId="77777777" w:rsidR="00726A28" w:rsidRDefault="00726A28" w:rsidP="00AA7CE0">
      <w:pPr>
        <w:spacing w:after="0" w:line="240" w:lineRule="auto"/>
        <w:jc w:val="both"/>
        <w:rPr>
          <w:rFonts w:ascii="Arial" w:hAnsi="Arial" w:cs="Arial"/>
          <w:sz w:val="24"/>
          <w:szCs w:val="24"/>
        </w:rPr>
      </w:pPr>
      <w:r>
        <w:rPr>
          <w:rFonts w:ascii="Arial" w:hAnsi="Arial" w:cs="Arial"/>
          <w:sz w:val="24"/>
          <w:szCs w:val="24"/>
        </w:rPr>
        <w:t xml:space="preserve">Responsable de cumplimiento: Consejo de la Administración Municipal </w:t>
      </w:r>
    </w:p>
    <w:p w14:paraId="192F595B" w14:textId="77777777" w:rsidR="00726A28" w:rsidRDefault="00726A28" w:rsidP="00AA7CE0">
      <w:pPr>
        <w:spacing w:after="0" w:line="240" w:lineRule="auto"/>
        <w:jc w:val="both"/>
        <w:rPr>
          <w:rFonts w:ascii="Arial" w:hAnsi="Arial" w:cs="Arial"/>
          <w:sz w:val="24"/>
          <w:szCs w:val="24"/>
        </w:rPr>
      </w:pPr>
      <w:r>
        <w:rPr>
          <w:rFonts w:ascii="Arial" w:hAnsi="Arial" w:cs="Arial"/>
          <w:sz w:val="24"/>
          <w:szCs w:val="24"/>
        </w:rPr>
        <w:t xml:space="preserve">Fecha de cumplimiento: </w:t>
      </w:r>
      <w:r w:rsidR="00F855E9" w:rsidRPr="007403D1">
        <w:rPr>
          <w:rFonts w:ascii="Arial" w:hAnsi="Arial" w:cs="Arial"/>
          <w:sz w:val="24"/>
          <w:szCs w:val="24"/>
        </w:rPr>
        <w:t>junio</w:t>
      </w:r>
      <w:r w:rsidRPr="007403D1">
        <w:rPr>
          <w:rFonts w:ascii="Arial" w:hAnsi="Arial" w:cs="Arial"/>
          <w:sz w:val="24"/>
          <w:szCs w:val="24"/>
        </w:rPr>
        <w:t xml:space="preserve"> 2024</w:t>
      </w:r>
      <w:r w:rsidR="00F855E9" w:rsidRPr="007403D1">
        <w:rPr>
          <w:rFonts w:ascii="Arial" w:hAnsi="Arial" w:cs="Arial"/>
          <w:sz w:val="24"/>
          <w:szCs w:val="24"/>
        </w:rPr>
        <w:t xml:space="preserve"> con información parcial en febrero 2024</w:t>
      </w:r>
    </w:p>
    <w:p w14:paraId="4883B98C" w14:textId="77777777" w:rsidR="00AA7CE0" w:rsidRPr="00ED3056" w:rsidRDefault="00AA7CE0" w:rsidP="00AA7CE0">
      <w:pPr>
        <w:spacing w:after="0" w:line="240" w:lineRule="auto"/>
        <w:jc w:val="both"/>
        <w:rPr>
          <w:rFonts w:ascii="Arial" w:hAnsi="Arial" w:cs="Arial"/>
          <w:b/>
          <w:sz w:val="24"/>
          <w:szCs w:val="24"/>
        </w:rPr>
      </w:pPr>
    </w:p>
    <w:p w14:paraId="00720043" w14:textId="77777777" w:rsidR="00726A28" w:rsidRDefault="00F855E9" w:rsidP="00AA7CE0">
      <w:pPr>
        <w:spacing w:after="0" w:line="240" w:lineRule="auto"/>
        <w:jc w:val="both"/>
        <w:rPr>
          <w:rFonts w:ascii="Arial" w:hAnsi="Arial" w:cs="Arial"/>
          <w:sz w:val="24"/>
          <w:szCs w:val="24"/>
        </w:rPr>
      </w:pPr>
      <w:r w:rsidRPr="00AA7CE0">
        <w:rPr>
          <w:rFonts w:ascii="Arial" w:hAnsi="Arial" w:cs="Arial"/>
          <w:b/>
          <w:sz w:val="24"/>
          <w:szCs w:val="24"/>
          <w:u w:val="single"/>
        </w:rPr>
        <w:t>Séptimo</w:t>
      </w:r>
      <w:r w:rsidR="00726A28" w:rsidRPr="00AA7CE0">
        <w:rPr>
          <w:rFonts w:ascii="Arial" w:hAnsi="Arial" w:cs="Arial"/>
          <w:b/>
          <w:sz w:val="24"/>
          <w:szCs w:val="24"/>
          <w:u w:val="single"/>
        </w:rPr>
        <w:t>:</w:t>
      </w:r>
      <w:r w:rsidR="00AA7CE0">
        <w:rPr>
          <w:rFonts w:ascii="Arial" w:hAnsi="Arial" w:cs="Arial"/>
          <w:sz w:val="24"/>
          <w:szCs w:val="24"/>
        </w:rPr>
        <w:t xml:space="preserve"> Encargar a la C</w:t>
      </w:r>
      <w:r w:rsidR="00726A28">
        <w:rPr>
          <w:rFonts w:ascii="Arial" w:hAnsi="Arial" w:cs="Arial"/>
          <w:sz w:val="24"/>
          <w:szCs w:val="24"/>
        </w:rPr>
        <w:t xml:space="preserve">omisión </w:t>
      </w:r>
      <w:r w:rsidR="00AA7CE0">
        <w:rPr>
          <w:rFonts w:ascii="Arial" w:hAnsi="Arial" w:cs="Arial"/>
          <w:sz w:val="24"/>
          <w:szCs w:val="24"/>
        </w:rPr>
        <w:t>Permanente de T</w:t>
      </w:r>
      <w:r w:rsidR="00726A28">
        <w:rPr>
          <w:rFonts w:ascii="Arial" w:hAnsi="Arial" w:cs="Arial"/>
          <w:sz w:val="24"/>
          <w:szCs w:val="24"/>
        </w:rPr>
        <w:t xml:space="preserve">rabajo de </w:t>
      </w:r>
      <w:r w:rsidR="00AA7CE0">
        <w:rPr>
          <w:rFonts w:ascii="Arial" w:hAnsi="Arial" w:cs="Arial"/>
          <w:sz w:val="24"/>
          <w:szCs w:val="24"/>
        </w:rPr>
        <w:t>Atención a los P</w:t>
      </w:r>
      <w:r w:rsidR="00726A28">
        <w:rPr>
          <w:rFonts w:ascii="Arial" w:hAnsi="Arial" w:cs="Arial"/>
          <w:sz w:val="24"/>
          <w:szCs w:val="24"/>
        </w:rPr>
        <w:t xml:space="preserve">rogramas </w:t>
      </w:r>
      <w:r w:rsidR="00AA7CE0">
        <w:rPr>
          <w:rFonts w:ascii="Arial" w:hAnsi="Arial" w:cs="Arial"/>
          <w:sz w:val="24"/>
          <w:szCs w:val="24"/>
        </w:rPr>
        <w:t>A</w:t>
      </w:r>
      <w:r w:rsidR="00726A28">
        <w:rPr>
          <w:rFonts w:ascii="Arial" w:hAnsi="Arial" w:cs="Arial"/>
          <w:sz w:val="24"/>
          <w:szCs w:val="24"/>
        </w:rPr>
        <w:t>groalimentario</w:t>
      </w:r>
      <w:r w:rsidR="00AA7CE0">
        <w:rPr>
          <w:rFonts w:ascii="Arial" w:hAnsi="Arial" w:cs="Arial"/>
          <w:sz w:val="24"/>
          <w:szCs w:val="24"/>
        </w:rPr>
        <w:t>s y los S</w:t>
      </w:r>
      <w:r w:rsidR="00726A28">
        <w:rPr>
          <w:rFonts w:ascii="Arial" w:hAnsi="Arial" w:cs="Arial"/>
          <w:sz w:val="24"/>
          <w:szCs w:val="24"/>
        </w:rPr>
        <w:t xml:space="preserve">ervicios el control de los acuerdos adoptados del informe presentado sobre los </w:t>
      </w:r>
      <w:r w:rsidR="00AA7CE0">
        <w:rPr>
          <w:rFonts w:ascii="Arial" w:hAnsi="Arial" w:cs="Arial"/>
          <w:sz w:val="24"/>
          <w:szCs w:val="24"/>
        </w:rPr>
        <w:t>resultados de los servicios de A</w:t>
      </w:r>
      <w:r w:rsidR="00726A28">
        <w:rPr>
          <w:rFonts w:ascii="Arial" w:hAnsi="Arial" w:cs="Arial"/>
          <w:sz w:val="24"/>
          <w:szCs w:val="24"/>
        </w:rPr>
        <w:t xml:space="preserve">cueducto y </w:t>
      </w:r>
      <w:r w:rsidR="00AA7CE0">
        <w:rPr>
          <w:rFonts w:ascii="Arial" w:hAnsi="Arial" w:cs="Arial"/>
          <w:sz w:val="24"/>
          <w:szCs w:val="24"/>
        </w:rPr>
        <w:t>A</w:t>
      </w:r>
      <w:r w:rsidR="00726A28">
        <w:rPr>
          <w:rFonts w:ascii="Arial" w:hAnsi="Arial" w:cs="Arial"/>
          <w:sz w:val="24"/>
          <w:szCs w:val="24"/>
        </w:rPr>
        <w:t xml:space="preserve">lcantarillado </w:t>
      </w:r>
      <w:r w:rsidR="00AA7CE0">
        <w:rPr>
          <w:rFonts w:ascii="Arial" w:hAnsi="Arial" w:cs="Arial"/>
          <w:sz w:val="24"/>
          <w:szCs w:val="24"/>
        </w:rPr>
        <w:t>en el territorio.</w:t>
      </w:r>
    </w:p>
    <w:p w14:paraId="3080B9FF" w14:textId="77777777" w:rsidR="00726A28" w:rsidRDefault="00726A28" w:rsidP="00AA7CE0">
      <w:pPr>
        <w:spacing w:after="0" w:line="240" w:lineRule="auto"/>
        <w:jc w:val="both"/>
        <w:rPr>
          <w:rFonts w:ascii="Arial" w:hAnsi="Arial" w:cs="Arial"/>
          <w:sz w:val="24"/>
          <w:szCs w:val="24"/>
        </w:rPr>
      </w:pPr>
      <w:r>
        <w:rPr>
          <w:rFonts w:ascii="Arial" w:hAnsi="Arial" w:cs="Arial"/>
          <w:sz w:val="24"/>
          <w:szCs w:val="24"/>
        </w:rPr>
        <w:t xml:space="preserve">Responsable de cumplimiento: </w:t>
      </w:r>
      <w:r w:rsidR="00ED3056">
        <w:rPr>
          <w:rFonts w:ascii="Arial" w:hAnsi="Arial" w:cs="Arial"/>
          <w:sz w:val="24"/>
          <w:szCs w:val="24"/>
        </w:rPr>
        <w:t>C</w:t>
      </w:r>
      <w:r>
        <w:rPr>
          <w:rFonts w:ascii="Arial" w:hAnsi="Arial" w:cs="Arial"/>
          <w:sz w:val="24"/>
          <w:szCs w:val="24"/>
        </w:rPr>
        <w:t xml:space="preserve">omisión </w:t>
      </w:r>
      <w:r w:rsidR="00AA7CE0">
        <w:rPr>
          <w:rFonts w:ascii="Arial" w:hAnsi="Arial" w:cs="Arial"/>
          <w:sz w:val="24"/>
          <w:szCs w:val="24"/>
        </w:rPr>
        <w:t>Permanente de Trabajo de Atención a los P</w:t>
      </w:r>
      <w:r>
        <w:rPr>
          <w:rFonts w:ascii="Arial" w:hAnsi="Arial" w:cs="Arial"/>
          <w:sz w:val="24"/>
          <w:szCs w:val="24"/>
        </w:rPr>
        <w:t xml:space="preserve">rogramas </w:t>
      </w:r>
      <w:r w:rsidR="00AA7CE0">
        <w:rPr>
          <w:rFonts w:ascii="Arial" w:hAnsi="Arial" w:cs="Arial"/>
          <w:sz w:val="24"/>
          <w:szCs w:val="24"/>
        </w:rPr>
        <w:t>A</w:t>
      </w:r>
      <w:r>
        <w:rPr>
          <w:rFonts w:ascii="Arial" w:hAnsi="Arial" w:cs="Arial"/>
          <w:sz w:val="24"/>
          <w:szCs w:val="24"/>
        </w:rPr>
        <w:t>groalimentario</w:t>
      </w:r>
      <w:r w:rsidR="00AA7CE0">
        <w:rPr>
          <w:rFonts w:ascii="Arial" w:hAnsi="Arial" w:cs="Arial"/>
          <w:sz w:val="24"/>
          <w:szCs w:val="24"/>
        </w:rPr>
        <w:t>s</w:t>
      </w:r>
      <w:r>
        <w:rPr>
          <w:rFonts w:ascii="Arial" w:hAnsi="Arial" w:cs="Arial"/>
          <w:sz w:val="24"/>
          <w:szCs w:val="24"/>
        </w:rPr>
        <w:t xml:space="preserve"> y los </w:t>
      </w:r>
      <w:r w:rsidR="00AA7CE0">
        <w:rPr>
          <w:rFonts w:ascii="Arial" w:hAnsi="Arial" w:cs="Arial"/>
          <w:sz w:val="24"/>
          <w:szCs w:val="24"/>
        </w:rPr>
        <w:t>S</w:t>
      </w:r>
      <w:r>
        <w:rPr>
          <w:rFonts w:ascii="Arial" w:hAnsi="Arial" w:cs="Arial"/>
          <w:sz w:val="24"/>
          <w:szCs w:val="24"/>
        </w:rPr>
        <w:t>ervicios</w:t>
      </w:r>
    </w:p>
    <w:p w14:paraId="556C3332" w14:textId="77777777" w:rsidR="00ED3056" w:rsidRDefault="00726A28" w:rsidP="00AA7CE0">
      <w:pPr>
        <w:spacing w:after="0" w:line="240" w:lineRule="auto"/>
        <w:jc w:val="both"/>
        <w:rPr>
          <w:rFonts w:ascii="Arial" w:hAnsi="Arial" w:cs="Arial"/>
          <w:b/>
          <w:sz w:val="24"/>
          <w:szCs w:val="24"/>
        </w:rPr>
      </w:pPr>
      <w:r>
        <w:rPr>
          <w:rFonts w:ascii="Arial" w:hAnsi="Arial" w:cs="Arial"/>
          <w:sz w:val="24"/>
          <w:szCs w:val="24"/>
        </w:rPr>
        <w:t xml:space="preserve">Fecha de cumplimiento: </w:t>
      </w:r>
      <w:r w:rsidR="00F855E9" w:rsidRPr="00AA7CE0">
        <w:rPr>
          <w:rFonts w:ascii="Arial" w:hAnsi="Arial" w:cs="Arial"/>
          <w:sz w:val="24"/>
          <w:szCs w:val="24"/>
        </w:rPr>
        <w:t>junio 2024</w:t>
      </w:r>
      <w:r w:rsidR="00ED3056" w:rsidRPr="00AA7CE0">
        <w:rPr>
          <w:rFonts w:ascii="Arial" w:hAnsi="Arial" w:cs="Arial"/>
          <w:sz w:val="24"/>
          <w:szCs w:val="24"/>
        </w:rPr>
        <w:t>.</w:t>
      </w:r>
    </w:p>
    <w:p w14:paraId="32F4D60D" w14:textId="77777777" w:rsidR="00ED3056" w:rsidRPr="00ED3056" w:rsidRDefault="00ED3056" w:rsidP="00AA7CE0">
      <w:pPr>
        <w:spacing w:after="0" w:line="240" w:lineRule="auto"/>
        <w:jc w:val="both"/>
        <w:rPr>
          <w:rFonts w:ascii="Arial" w:hAnsi="Arial" w:cs="Arial"/>
          <w:b/>
          <w:sz w:val="16"/>
          <w:szCs w:val="16"/>
        </w:rPr>
      </w:pPr>
    </w:p>
    <w:sectPr w:rsidR="00ED3056" w:rsidRPr="00ED3056" w:rsidSect="00633096">
      <w:headerReference w:type="default" r:id="rId7"/>
      <w:footerReference w:type="default" r:id="rId8"/>
      <w:pgSz w:w="11906" w:h="16838"/>
      <w:pgMar w:top="851" w:right="567" w:bottom="851" w:left="1134" w:header="426"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CF7E" w14:textId="77777777" w:rsidR="00E90215" w:rsidRDefault="00E90215" w:rsidP="008631E7">
      <w:pPr>
        <w:spacing w:after="0" w:line="240" w:lineRule="auto"/>
      </w:pPr>
      <w:r>
        <w:separator/>
      </w:r>
    </w:p>
  </w:endnote>
  <w:endnote w:type="continuationSeparator" w:id="0">
    <w:p w14:paraId="7F6F130B" w14:textId="77777777" w:rsidR="00E90215" w:rsidRDefault="00E90215" w:rsidP="0086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7866"/>
      <w:docPartObj>
        <w:docPartGallery w:val="Page Numbers (Bottom of Page)"/>
        <w:docPartUnique/>
      </w:docPartObj>
    </w:sdtPr>
    <w:sdtContent>
      <w:p w14:paraId="4688BC46" w14:textId="2DFA7BF3" w:rsidR="00633096" w:rsidRDefault="008B0214">
        <w:pPr>
          <w:pStyle w:val="Piedepgina"/>
        </w:pPr>
        <w:r>
          <w:rPr>
            <w:noProof/>
            <w:lang w:eastAsia="zh-TW"/>
          </w:rPr>
          <mc:AlternateContent>
            <mc:Choice Requires="wps">
              <w:drawing>
                <wp:anchor distT="0" distB="0" distL="114300" distR="114300" simplePos="0" relativeHeight="251660288" behindDoc="0" locked="0" layoutInCell="1" allowOverlap="1" wp14:anchorId="10BF9D8C" wp14:editId="47088C48">
                  <wp:simplePos x="0" y="0"/>
                  <wp:positionH relativeFrom="margin">
                    <wp:posOffset>5963285</wp:posOffset>
                  </wp:positionH>
                  <wp:positionV relativeFrom="bottomMargin">
                    <wp:posOffset>-366395</wp:posOffset>
                  </wp:positionV>
                  <wp:extent cx="489585" cy="356235"/>
                  <wp:effectExtent l="10160" t="14605" r="14605" b="10160"/>
                  <wp:wrapNone/>
                  <wp:docPr id="127629252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89585" cy="35623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14:paraId="220BAF8B" w14:textId="77777777" w:rsidR="00633096" w:rsidRDefault="00D4694C">
                              <w:pPr>
                                <w:pStyle w:val="Piedepgina"/>
                                <w:rPr>
                                  <w:color w:val="5B9BD5" w:themeColor="accent1"/>
                                </w:rPr>
                              </w:pPr>
                              <w:r>
                                <w:fldChar w:fldCharType="begin"/>
                              </w:r>
                              <w:r>
                                <w:instrText xml:space="preserve"> PAGE  \* MERGEFORMAT </w:instrText>
                              </w:r>
                              <w:r>
                                <w:fldChar w:fldCharType="separate"/>
                              </w:r>
                              <w:r w:rsidR="008A0663" w:rsidRPr="008A0663">
                                <w:rPr>
                                  <w:noProof/>
                                  <w:color w:val="5B9BD5" w:themeColor="accent1"/>
                                </w:rPr>
                                <w:t>3</w:t>
                              </w:r>
                              <w:r>
                                <w:rPr>
                                  <w:noProof/>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10BF9D8C" id="Oval 2" o:spid="_x0000_s1026" style="position:absolute;margin-left:469.55pt;margin-top:-28.85pt;width:38.55pt;height:28.05pt;rotation:180;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" filled="f" fillcolor="#ed7d31 [3205]" strokecolor="#adccea [1620]" strokeweight="1pt">
                  <v:textbox inset=",0,,0">
                    <w:txbxContent>
                      <w:p w14:paraId="220BAF8B" w14:textId="77777777" w:rsidR="00633096" w:rsidRDefault="00D4694C">
                        <w:pPr>
                          <w:pStyle w:val="Piedepgina"/>
                          <w:rPr>
                            <w:color w:val="5B9BD5" w:themeColor="accent1"/>
                          </w:rPr>
                        </w:pPr>
                        <w:r>
                          <w:fldChar w:fldCharType="begin"/>
                        </w:r>
                        <w:r>
                          <w:instrText xml:space="preserve"> PAGE  \* MERGEFORMAT </w:instrText>
                        </w:r>
                        <w:r>
                          <w:fldChar w:fldCharType="separate"/>
                        </w:r>
                        <w:r w:rsidR="008A0663" w:rsidRPr="008A0663">
                          <w:rPr>
                            <w:noProof/>
                            <w:color w:val="5B9BD5" w:themeColor="accent1"/>
                          </w:rPr>
                          <w:t>3</w:t>
                        </w:r>
                        <w:r>
                          <w:rPr>
                            <w:noProof/>
                            <w:color w:val="5B9BD5"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540C" w14:textId="77777777" w:rsidR="00E90215" w:rsidRDefault="00E90215" w:rsidP="008631E7">
      <w:pPr>
        <w:spacing w:after="0" w:line="240" w:lineRule="auto"/>
      </w:pPr>
      <w:r>
        <w:separator/>
      </w:r>
    </w:p>
  </w:footnote>
  <w:footnote w:type="continuationSeparator" w:id="0">
    <w:p w14:paraId="73D5847B" w14:textId="77777777" w:rsidR="00E90215" w:rsidRDefault="00E90215" w:rsidP="00863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alias w:val="Título"/>
      <w:id w:val="77738743"/>
      <w:placeholder>
        <w:docPart w:val="749A9F80EE59406C91461C34917DFF4D"/>
      </w:placeholder>
      <w:dataBinding w:prefixMappings="xmlns:ns0='http://schemas.openxmlformats.org/package/2006/metadata/core-properties' xmlns:ns1='http://purl.org/dc/elements/1.1/'" w:xpath="/ns0:coreProperties[1]/ns1:title[1]" w:storeItemID="{6C3C8BC8-F283-45AE-878A-BAB7291924A1}"/>
      <w:text/>
    </w:sdtPr>
    <w:sdtContent>
      <w:p w14:paraId="01F0D95A" w14:textId="77777777" w:rsidR="0013245E" w:rsidRDefault="0013245E" w:rsidP="0013245E">
        <w:pPr>
          <w:pStyle w:val="Encabezado"/>
          <w:pBdr>
            <w:bottom w:val="thickThinSmallGap" w:sz="24" w:space="1" w:color="823B0B" w:themeColor="accent2" w:themeShade="7F"/>
          </w:pBdr>
          <w:jc w:val="center"/>
          <w:rPr>
            <w:rFonts w:asciiTheme="majorHAnsi" w:eastAsiaTheme="majorEastAsia" w:hAnsiTheme="majorHAnsi" w:cstheme="majorBidi"/>
            <w:sz w:val="32"/>
            <w:szCs w:val="32"/>
          </w:rPr>
        </w:pPr>
        <w:r>
          <w:rPr>
            <w:rFonts w:ascii="Arial" w:hAnsi="Arial" w:cs="Arial"/>
            <w:sz w:val="24"/>
            <w:szCs w:val="24"/>
          </w:rPr>
          <w:t>ASAMBLEA MUNICIPAL DEL PODER POPULAR CIEGO DE ÀVILA</w:t>
        </w:r>
      </w:p>
    </w:sdtContent>
  </w:sdt>
  <w:p w14:paraId="0FCEF584" w14:textId="77777777" w:rsidR="0013245E" w:rsidRDefault="001324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139A"/>
    <w:multiLevelType w:val="hybridMultilevel"/>
    <w:tmpl w:val="64903D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8B11CC"/>
    <w:multiLevelType w:val="hybridMultilevel"/>
    <w:tmpl w:val="DDDCFC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CA7875"/>
    <w:multiLevelType w:val="hybridMultilevel"/>
    <w:tmpl w:val="D16EE422"/>
    <w:lvl w:ilvl="0" w:tplc="751C345E">
      <w:start w:val="1"/>
      <w:numFmt w:val="decimal"/>
      <w:lvlText w:val="%1."/>
      <w:lvlJc w:val="left"/>
      <w:pPr>
        <w:ind w:left="2629" w:hanging="360"/>
      </w:pPr>
    </w:lvl>
    <w:lvl w:ilvl="1" w:tplc="44D27FC8">
      <w:start w:val="1"/>
      <w:numFmt w:val="lowerLetter"/>
      <w:lvlText w:val="%2."/>
      <w:lvlJc w:val="left"/>
      <w:pPr>
        <w:ind w:left="1440" w:hanging="360"/>
      </w:pPr>
    </w:lvl>
    <w:lvl w:ilvl="2" w:tplc="7A7EA392">
      <w:start w:val="1"/>
      <w:numFmt w:val="lowerRoman"/>
      <w:lvlText w:val="%3."/>
      <w:lvlJc w:val="right"/>
      <w:pPr>
        <w:ind w:left="2160" w:hanging="180"/>
      </w:pPr>
    </w:lvl>
    <w:lvl w:ilvl="3" w:tplc="8F60BF5E">
      <w:start w:val="1"/>
      <w:numFmt w:val="decimal"/>
      <w:lvlText w:val="%4."/>
      <w:lvlJc w:val="left"/>
      <w:pPr>
        <w:ind w:left="2880" w:hanging="360"/>
      </w:pPr>
    </w:lvl>
    <w:lvl w:ilvl="4" w:tplc="FD90006E">
      <w:start w:val="1"/>
      <w:numFmt w:val="lowerLetter"/>
      <w:lvlText w:val="%5."/>
      <w:lvlJc w:val="left"/>
      <w:pPr>
        <w:ind w:left="3600" w:hanging="360"/>
      </w:pPr>
    </w:lvl>
    <w:lvl w:ilvl="5" w:tplc="F56E383A">
      <w:start w:val="1"/>
      <w:numFmt w:val="lowerRoman"/>
      <w:lvlText w:val="%6."/>
      <w:lvlJc w:val="right"/>
      <w:pPr>
        <w:ind w:left="4320" w:hanging="180"/>
      </w:pPr>
    </w:lvl>
    <w:lvl w:ilvl="6" w:tplc="5AC24DAE">
      <w:start w:val="1"/>
      <w:numFmt w:val="decimal"/>
      <w:lvlText w:val="%7."/>
      <w:lvlJc w:val="left"/>
      <w:pPr>
        <w:ind w:left="5040" w:hanging="360"/>
      </w:pPr>
    </w:lvl>
    <w:lvl w:ilvl="7" w:tplc="8F54004C">
      <w:start w:val="1"/>
      <w:numFmt w:val="lowerLetter"/>
      <w:lvlText w:val="%8."/>
      <w:lvlJc w:val="left"/>
      <w:pPr>
        <w:ind w:left="5760" w:hanging="360"/>
      </w:pPr>
    </w:lvl>
    <w:lvl w:ilvl="8" w:tplc="D6C6E128">
      <w:start w:val="1"/>
      <w:numFmt w:val="lowerRoman"/>
      <w:lvlText w:val="%9."/>
      <w:lvlJc w:val="right"/>
      <w:pPr>
        <w:ind w:left="6480" w:hanging="180"/>
      </w:pPr>
    </w:lvl>
  </w:abstractNum>
  <w:abstractNum w:abstractNumId="3" w15:restartNumberingAfterBreak="0">
    <w:nsid w:val="5A565A29"/>
    <w:multiLevelType w:val="hybridMultilevel"/>
    <w:tmpl w:val="452638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F034FBD"/>
    <w:multiLevelType w:val="hybridMultilevel"/>
    <w:tmpl w:val="BADC37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34A61E0"/>
    <w:multiLevelType w:val="hybridMultilevel"/>
    <w:tmpl w:val="65C4712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9AB64DC"/>
    <w:multiLevelType w:val="hybridMultilevel"/>
    <w:tmpl w:val="319C8BB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539439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0696468">
    <w:abstractNumId w:val="1"/>
  </w:num>
  <w:num w:numId="3" w16cid:durableId="1030881472">
    <w:abstractNumId w:val="4"/>
  </w:num>
  <w:num w:numId="4" w16cid:durableId="1117020318">
    <w:abstractNumId w:val="0"/>
  </w:num>
  <w:num w:numId="5" w16cid:durableId="1736932215">
    <w:abstractNumId w:val="3"/>
  </w:num>
  <w:num w:numId="6" w16cid:durableId="1604797232">
    <w:abstractNumId w:val="5"/>
  </w:num>
  <w:num w:numId="7" w16cid:durableId="1858675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63"/>
    <w:rsid w:val="00025093"/>
    <w:rsid w:val="00027D24"/>
    <w:rsid w:val="000F5692"/>
    <w:rsid w:val="0013245E"/>
    <w:rsid w:val="00191880"/>
    <w:rsid w:val="001B2580"/>
    <w:rsid w:val="001C1F41"/>
    <w:rsid w:val="001F3D66"/>
    <w:rsid w:val="00204BD5"/>
    <w:rsid w:val="002B36C2"/>
    <w:rsid w:val="00343FF9"/>
    <w:rsid w:val="0038623D"/>
    <w:rsid w:val="003B2AE5"/>
    <w:rsid w:val="003F1CA1"/>
    <w:rsid w:val="003F7340"/>
    <w:rsid w:val="004874A1"/>
    <w:rsid w:val="004960D8"/>
    <w:rsid w:val="004A0226"/>
    <w:rsid w:val="004C0B3D"/>
    <w:rsid w:val="005062EE"/>
    <w:rsid w:val="00511DA4"/>
    <w:rsid w:val="00557E77"/>
    <w:rsid w:val="005C257C"/>
    <w:rsid w:val="00606796"/>
    <w:rsid w:val="00633096"/>
    <w:rsid w:val="0066381E"/>
    <w:rsid w:val="00681245"/>
    <w:rsid w:val="00696083"/>
    <w:rsid w:val="00726A28"/>
    <w:rsid w:val="007403D1"/>
    <w:rsid w:val="007745AF"/>
    <w:rsid w:val="00785040"/>
    <w:rsid w:val="008631E7"/>
    <w:rsid w:val="008A0663"/>
    <w:rsid w:val="008B0214"/>
    <w:rsid w:val="008D0A03"/>
    <w:rsid w:val="008E4A57"/>
    <w:rsid w:val="0090176F"/>
    <w:rsid w:val="009D3306"/>
    <w:rsid w:val="009D5F25"/>
    <w:rsid w:val="009F117B"/>
    <w:rsid w:val="00A34F58"/>
    <w:rsid w:val="00A35A63"/>
    <w:rsid w:val="00A43F2B"/>
    <w:rsid w:val="00A5313C"/>
    <w:rsid w:val="00A56414"/>
    <w:rsid w:val="00A70508"/>
    <w:rsid w:val="00A7691D"/>
    <w:rsid w:val="00AA7CE0"/>
    <w:rsid w:val="00AD1819"/>
    <w:rsid w:val="00B42B11"/>
    <w:rsid w:val="00C35452"/>
    <w:rsid w:val="00C62C7E"/>
    <w:rsid w:val="00C85EF5"/>
    <w:rsid w:val="00D455E8"/>
    <w:rsid w:val="00D4694C"/>
    <w:rsid w:val="00D77102"/>
    <w:rsid w:val="00DE4E9F"/>
    <w:rsid w:val="00E11F98"/>
    <w:rsid w:val="00E33B76"/>
    <w:rsid w:val="00E80DDA"/>
    <w:rsid w:val="00E90215"/>
    <w:rsid w:val="00ED3056"/>
    <w:rsid w:val="00ED41E9"/>
    <w:rsid w:val="00EF53C7"/>
    <w:rsid w:val="00F00FB5"/>
    <w:rsid w:val="00F06666"/>
    <w:rsid w:val="00F6694B"/>
    <w:rsid w:val="00F855E9"/>
    <w:rsid w:val="00FA41F9"/>
    <w:rsid w:val="00FD6F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11789"/>
  <w15:docId w15:val="{967326D1-3B08-489C-8FC3-06B98552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63"/>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31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31E7"/>
  </w:style>
  <w:style w:type="paragraph" w:styleId="Piedepgina">
    <w:name w:val="footer"/>
    <w:basedOn w:val="Normal"/>
    <w:link w:val="PiedepginaCar"/>
    <w:uiPriority w:val="99"/>
    <w:unhideWhenUsed/>
    <w:rsid w:val="008631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31E7"/>
  </w:style>
  <w:style w:type="paragraph" w:styleId="Sinespaciado">
    <w:name w:val="No Spacing"/>
    <w:link w:val="SinespaciadoCar"/>
    <w:uiPriority w:val="1"/>
    <w:qFormat/>
    <w:rsid w:val="008631E7"/>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8631E7"/>
    <w:rPr>
      <w:rFonts w:eastAsiaTheme="minorEastAsia"/>
    </w:rPr>
  </w:style>
  <w:style w:type="paragraph" w:styleId="Prrafodelista">
    <w:name w:val="List Paragraph"/>
    <w:basedOn w:val="Normal"/>
    <w:uiPriority w:val="34"/>
    <w:qFormat/>
    <w:rsid w:val="00C85EF5"/>
    <w:pPr>
      <w:ind w:left="720"/>
      <w:contextualSpacing/>
    </w:pPr>
  </w:style>
  <w:style w:type="paragraph" w:styleId="Textodeglobo">
    <w:name w:val="Balloon Text"/>
    <w:basedOn w:val="Normal"/>
    <w:link w:val="TextodegloboCar"/>
    <w:uiPriority w:val="99"/>
    <w:semiHidden/>
    <w:unhideWhenUsed/>
    <w:rsid w:val="001324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2830">
      <w:bodyDiv w:val="1"/>
      <w:marLeft w:val="0"/>
      <w:marRight w:val="0"/>
      <w:marTop w:val="0"/>
      <w:marBottom w:val="0"/>
      <w:divBdr>
        <w:top w:val="none" w:sz="0" w:space="0" w:color="auto"/>
        <w:left w:val="none" w:sz="0" w:space="0" w:color="auto"/>
        <w:bottom w:val="none" w:sz="0" w:space="0" w:color="auto"/>
        <w:right w:val="none" w:sz="0" w:space="0" w:color="auto"/>
      </w:divBdr>
    </w:div>
    <w:div w:id="21417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9A9F80EE59406C91461C34917DFF4D"/>
        <w:category>
          <w:name w:val="General"/>
          <w:gallery w:val="placeholder"/>
        </w:category>
        <w:types>
          <w:type w:val="bbPlcHdr"/>
        </w:types>
        <w:behaviors>
          <w:behavior w:val="content"/>
        </w:behaviors>
        <w:guid w:val="{009C07AE-5B14-43A2-93B8-A85AD2B1F252}"/>
      </w:docPartPr>
      <w:docPartBody>
        <w:p w:rsidR="00A71DDB" w:rsidRDefault="00C82831" w:rsidP="00C82831">
          <w:pPr>
            <w:pStyle w:val="749A9F80EE59406C91461C34917DFF4D"/>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82831"/>
    <w:rsid w:val="000C2448"/>
    <w:rsid w:val="00462793"/>
    <w:rsid w:val="00836565"/>
    <w:rsid w:val="00A71DDB"/>
    <w:rsid w:val="00C82831"/>
    <w:rsid w:val="00CD1C1A"/>
    <w:rsid w:val="00DC17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D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49A9F80EE59406C91461C34917DFF4D">
    <w:name w:val="749A9F80EE59406C91461C34917DFF4D"/>
    <w:rsid w:val="00C82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1382</Words>
  <Characters>7605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ASAMBLEA MUNICIPAL DEL PODER POPULAR CIEGO DE ÀVILA</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MUNICIPAL DEL PODER POPULAR CIEGO DE ÀVILA</dc:title>
  <dc:subject/>
  <dc:creator>suelo</dc:creator>
  <cp:keywords/>
  <dc:description/>
  <cp:lastModifiedBy>Yudelsy Iparraguirre Felipe</cp:lastModifiedBy>
  <cp:revision>2</cp:revision>
  <dcterms:created xsi:type="dcterms:W3CDTF">2023-07-25T11:48:00Z</dcterms:created>
  <dcterms:modified xsi:type="dcterms:W3CDTF">2023-07-25T11:48:00Z</dcterms:modified>
</cp:coreProperties>
</file>